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65" w:rsidRPr="00C90B2A" w:rsidRDefault="00C90B2A" w:rsidP="00523A65">
      <w:pPr>
        <w:pStyle w:val="a3"/>
        <w:rPr>
          <w:sz w:val="6"/>
          <w:szCs w:val="6"/>
        </w:rPr>
      </w:pPr>
      <w:r>
        <w:rPr>
          <w:sz w:val="6"/>
          <w:szCs w:val="6"/>
        </w:rPr>
        <w:t xml:space="preserve"> </w:t>
      </w:r>
    </w:p>
    <w:p w:rsidR="00450985" w:rsidRDefault="00450985" w:rsidP="00C80043">
      <w:pPr>
        <w:pStyle w:val="a3"/>
      </w:pPr>
      <w:r>
        <w:t xml:space="preserve">Отчет </w:t>
      </w:r>
    </w:p>
    <w:p w:rsidR="004D1721" w:rsidRPr="00A17A51" w:rsidRDefault="00450985" w:rsidP="00C80043">
      <w:pPr>
        <w:pStyle w:val="a3"/>
      </w:pPr>
      <w:r>
        <w:t>об итогах голосования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4474"/>
        <w:gridCol w:w="5732"/>
      </w:tblGrid>
      <w:tr w:rsidR="000D2074" w:rsidRPr="002C15D4" w:rsidTr="000D2074">
        <w:trPr>
          <w:jc w:val="center"/>
        </w:trPr>
        <w:tc>
          <w:tcPr>
            <w:tcW w:w="2192" w:type="pct"/>
            <w:vAlign w:val="center"/>
          </w:tcPr>
          <w:p w:rsidR="000D2074" w:rsidRPr="00010259" w:rsidRDefault="000D2074" w:rsidP="000D2074">
            <w:pPr>
              <w:rPr>
                <w:b/>
                <w:bCs/>
              </w:rPr>
            </w:pPr>
            <w:r w:rsidRPr="00010259">
              <w:t>Полное фирменное наименование общества:</w:t>
            </w:r>
          </w:p>
        </w:tc>
        <w:tc>
          <w:tcPr>
            <w:tcW w:w="2808" w:type="pct"/>
          </w:tcPr>
          <w:p w:rsidR="000D2074" w:rsidRPr="002C15D4" w:rsidRDefault="000D2074" w:rsidP="000D2074">
            <w:pPr>
              <w:jc w:val="both"/>
            </w:pPr>
            <w:r w:rsidRPr="00EE6983">
              <w:t>Акционерное общество «ДиЛУЧ» - санаторно-курортный комплекс</w:t>
            </w:r>
          </w:p>
        </w:tc>
      </w:tr>
      <w:tr w:rsidR="000D2074" w:rsidRPr="00BA5C9A" w:rsidTr="000D2074">
        <w:trPr>
          <w:jc w:val="center"/>
        </w:trPr>
        <w:tc>
          <w:tcPr>
            <w:tcW w:w="2192" w:type="pct"/>
          </w:tcPr>
          <w:p w:rsidR="000D2074" w:rsidRPr="00010259" w:rsidRDefault="000D2074" w:rsidP="000D2074">
            <w:pPr>
              <w:jc w:val="both"/>
              <w:rPr>
                <w:b/>
                <w:bCs/>
              </w:rPr>
            </w:pPr>
            <w:r w:rsidRPr="00010259">
              <w:t>Место нахождения общества:</w:t>
            </w:r>
          </w:p>
        </w:tc>
        <w:tc>
          <w:tcPr>
            <w:tcW w:w="2808" w:type="pct"/>
          </w:tcPr>
          <w:p w:rsidR="000D2074" w:rsidRPr="001F4BC0" w:rsidRDefault="000D2074" w:rsidP="000D2074">
            <w:pPr>
              <w:jc w:val="both"/>
              <w:rPr>
                <w:lang w:val="x-none" w:eastAsia="ar-SA"/>
              </w:rPr>
            </w:pPr>
            <w:r w:rsidRPr="001F4BC0">
              <w:rPr>
                <w:lang w:val="x-none" w:eastAsia="ar-SA"/>
              </w:rPr>
              <w:t>353440</w:t>
            </w:r>
            <w:r>
              <w:rPr>
                <w:lang w:eastAsia="ar-SA"/>
              </w:rPr>
              <w:t>,</w:t>
            </w:r>
            <w:r w:rsidRPr="001F4BC0">
              <w:rPr>
                <w:lang w:val="x-none" w:eastAsia="ar-SA"/>
              </w:rPr>
              <w:t xml:space="preserve"> Российская Федерация, Краснодарский край, город  Анапа, ул. Пушкина, д. 22</w:t>
            </w:r>
          </w:p>
        </w:tc>
      </w:tr>
      <w:tr w:rsidR="000D2074" w:rsidRPr="00BA5C9A" w:rsidTr="000D2074">
        <w:trPr>
          <w:jc w:val="center"/>
        </w:trPr>
        <w:tc>
          <w:tcPr>
            <w:tcW w:w="2192" w:type="pct"/>
          </w:tcPr>
          <w:p w:rsidR="000D2074" w:rsidRPr="00010259" w:rsidRDefault="000D2074" w:rsidP="000D2074">
            <w:pPr>
              <w:jc w:val="both"/>
            </w:pPr>
            <w:r w:rsidRPr="00010259">
              <w:t>Адрес общества:</w:t>
            </w:r>
          </w:p>
        </w:tc>
        <w:tc>
          <w:tcPr>
            <w:tcW w:w="2808" w:type="pct"/>
          </w:tcPr>
          <w:p w:rsidR="000D2074" w:rsidRPr="002C15D4" w:rsidRDefault="000D2074" w:rsidP="000D2074">
            <w:pPr>
              <w:jc w:val="both"/>
            </w:pPr>
            <w:r w:rsidRPr="001F4BC0">
              <w:rPr>
                <w:lang w:val="x-none" w:eastAsia="ar-SA"/>
              </w:rPr>
              <w:t>353440</w:t>
            </w:r>
            <w:r>
              <w:rPr>
                <w:lang w:eastAsia="ar-SA"/>
              </w:rPr>
              <w:t>,</w:t>
            </w:r>
            <w:r w:rsidRPr="001F4BC0">
              <w:rPr>
                <w:lang w:val="x-none" w:eastAsia="ar-SA"/>
              </w:rPr>
              <w:t xml:space="preserve"> Российская Федерация, Краснодарский край, город  Анапа, ул. Пушкина, д. 22</w:t>
            </w:r>
          </w:p>
        </w:tc>
      </w:tr>
      <w:tr w:rsidR="000D2074" w:rsidRPr="00BA5C9A" w:rsidTr="000D2074">
        <w:trPr>
          <w:jc w:val="center"/>
        </w:trPr>
        <w:tc>
          <w:tcPr>
            <w:tcW w:w="2192" w:type="pct"/>
          </w:tcPr>
          <w:p w:rsidR="000D2074" w:rsidRPr="00010259" w:rsidRDefault="000D2074" w:rsidP="000D2074">
            <w:pPr>
              <w:jc w:val="both"/>
              <w:rPr>
                <w:b/>
                <w:bCs/>
              </w:rPr>
            </w:pPr>
            <w:r w:rsidRPr="00010259">
              <w:t>Вид Общего собрания акционеров:</w:t>
            </w:r>
          </w:p>
        </w:tc>
        <w:tc>
          <w:tcPr>
            <w:tcW w:w="2808" w:type="pct"/>
          </w:tcPr>
          <w:p w:rsidR="000D2074" w:rsidRPr="002C15D4" w:rsidRDefault="000D2074" w:rsidP="000D2074">
            <w:pPr>
              <w:jc w:val="both"/>
            </w:pPr>
            <w:r w:rsidRPr="00EA1665">
              <w:rPr>
                <w:lang w:val="x-none" w:eastAsia="ar-SA"/>
              </w:rPr>
              <w:t>внеочередное</w:t>
            </w:r>
          </w:p>
        </w:tc>
      </w:tr>
      <w:tr w:rsidR="000D2074" w:rsidRPr="00BA5C9A" w:rsidTr="000D2074">
        <w:trPr>
          <w:jc w:val="center"/>
        </w:trPr>
        <w:tc>
          <w:tcPr>
            <w:tcW w:w="2192" w:type="pct"/>
          </w:tcPr>
          <w:p w:rsidR="000D2074" w:rsidRPr="00010259" w:rsidRDefault="000D2074" w:rsidP="000D2074">
            <w:pPr>
              <w:jc w:val="both"/>
              <w:rPr>
                <w:b/>
                <w:bCs/>
              </w:rPr>
            </w:pPr>
            <w:r w:rsidRPr="00010259">
              <w:t>Форма проведения Общего собрания акционеров:</w:t>
            </w:r>
          </w:p>
        </w:tc>
        <w:tc>
          <w:tcPr>
            <w:tcW w:w="2808" w:type="pct"/>
          </w:tcPr>
          <w:p w:rsidR="000D2074" w:rsidRPr="002C15D4" w:rsidRDefault="000D2074" w:rsidP="000D2074">
            <w:pPr>
              <w:jc w:val="both"/>
            </w:pPr>
            <w:r>
              <w:t>заочное голосование</w:t>
            </w:r>
          </w:p>
        </w:tc>
      </w:tr>
      <w:tr w:rsidR="000D2074" w:rsidRPr="00BA5C9A" w:rsidTr="000D2074">
        <w:trPr>
          <w:jc w:val="center"/>
        </w:trPr>
        <w:tc>
          <w:tcPr>
            <w:tcW w:w="2192" w:type="pct"/>
          </w:tcPr>
          <w:p w:rsidR="000D2074" w:rsidRPr="00010259" w:rsidRDefault="000D2074" w:rsidP="000D2074">
            <w:pPr>
              <w:jc w:val="both"/>
              <w:rPr>
                <w:b/>
                <w:bCs/>
              </w:rPr>
            </w:pPr>
            <w:r w:rsidRPr="00010259">
              <w:t>Дата определения (фиксации) лиц, имевших право на участие в Общем собрании акционеров:</w:t>
            </w:r>
          </w:p>
        </w:tc>
        <w:tc>
          <w:tcPr>
            <w:tcW w:w="2808" w:type="pct"/>
          </w:tcPr>
          <w:p w:rsidR="000D2074" w:rsidRPr="002C15D4" w:rsidRDefault="000D2074" w:rsidP="000D2074">
            <w:pPr>
              <w:jc w:val="both"/>
            </w:pPr>
            <w:r>
              <w:t>02</w:t>
            </w:r>
            <w:r w:rsidRPr="002C15D4">
              <w:t>.</w:t>
            </w:r>
            <w:r>
              <w:t>09</w:t>
            </w:r>
            <w:r w:rsidRPr="002C15D4">
              <w:t>.20</w:t>
            </w:r>
            <w:r>
              <w:t>21</w:t>
            </w:r>
          </w:p>
        </w:tc>
      </w:tr>
      <w:tr w:rsidR="000D2074" w:rsidRPr="00AF1BFB" w:rsidTr="003130C5">
        <w:trPr>
          <w:jc w:val="center"/>
        </w:trPr>
        <w:tc>
          <w:tcPr>
            <w:tcW w:w="2192" w:type="pct"/>
          </w:tcPr>
          <w:p w:rsidR="000D2074" w:rsidRPr="00010259" w:rsidRDefault="000D2074" w:rsidP="000D2074">
            <w:pPr>
              <w:jc w:val="both"/>
            </w:pPr>
            <w:r w:rsidRPr="00010259">
              <w:t>Дата проведения Общего собрания акционеров (дата окончания приема бюллетеней для голосования)</w:t>
            </w:r>
          </w:p>
        </w:tc>
        <w:tc>
          <w:tcPr>
            <w:tcW w:w="2808" w:type="pct"/>
          </w:tcPr>
          <w:p w:rsidR="000D2074" w:rsidRPr="002C15D4" w:rsidRDefault="000D2074" w:rsidP="000D2074">
            <w:pPr>
              <w:jc w:val="both"/>
            </w:pPr>
            <w:r>
              <w:t>28</w:t>
            </w:r>
            <w:r w:rsidRPr="002C15D4">
              <w:t>.</w:t>
            </w:r>
            <w:r>
              <w:t>09</w:t>
            </w:r>
            <w:r w:rsidRPr="002C15D4">
              <w:t>.20</w:t>
            </w:r>
            <w:r>
              <w:t>21</w:t>
            </w:r>
          </w:p>
        </w:tc>
      </w:tr>
    </w:tbl>
    <w:p w:rsidR="00277163" w:rsidRDefault="005E010E" w:rsidP="00F65F9F">
      <w:pPr>
        <w:jc w:val="center"/>
        <w:rPr>
          <w:b/>
          <w:i/>
        </w:rPr>
      </w:pPr>
      <w:bookmarkStart w:id="0" w:name="Таблица_СчетКом"/>
      <w:bookmarkEnd w:id="0"/>
      <w:r w:rsidRPr="005D204F">
        <w:rPr>
          <w:b/>
          <w:i/>
        </w:rPr>
        <w:t xml:space="preserve">Повестка </w:t>
      </w:r>
      <w:r w:rsidR="0026738B" w:rsidRPr="005D204F">
        <w:rPr>
          <w:b/>
          <w:i/>
        </w:rPr>
        <w:t>дня общего собрания</w:t>
      </w:r>
      <w:r w:rsidRPr="005D204F">
        <w:rPr>
          <w:b/>
          <w:i/>
        </w:rPr>
        <w:t>:</w:t>
      </w:r>
    </w:p>
    <w:p w:rsidR="000D2074" w:rsidRDefault="000D2074" w:rsidP="000D2074">
      <w:pPr>
        <w:widowControl w:val="0"/>
        <w:numPr>
          <w:ilvl w:val="1"/>
          <w:numId w:val="6"/>
        </w:numPr>
      </w:pPr>
      <w:r>
        <w:rPr>
          <w:lang w:eastAsia="ar-SA"/>
        </w:rPr>
        <w:t>Об о</w:t>
      </w:r>
      <w:r w:rsidRPr="00B64D40">
        <w:rPr>
          <w:lang w:eastAsia="ar-SA"/>
        </w:rPr>
        <w:t>добр</w:t>
      </w:r>
      <w:r>
        <w:rPr>
          <w:lang w:eastAsia="ar-SA"/>
        </w:rPr>
        <w:t>ении</w:t>
      </w:r>
      <w:r w:rsidRPr="00B64D40">
        <w:rPr>
          <w:lang w:eastAsia="ar-SA"/>
        </w:rPr>
        <w:t xml:space="preserve"> впоследствии крупн</w:t>
      </w:r>
      <w:r>
        <w:rPr>
          <w:lang w:eastAsia="ar-SA"/>
        </w:rPr>
        <w:t>ой</w:t>
      </w:r>
      <w:r w:rsidRPr="00B64D40">
        <w:rPr>
          <w:lang w:eastAsia="ar-SA"/>
        </w:rPr>
        <w:t xml:space="preserve"> сделк</w:t>
      </w:r>
      <w:r>
        <w:rPr>
          <w:lang w:eastAsia="ar-SA"/>
        </w:rPr>
        <w:t>и;</w:t>
      </w:r>
    </w:p>
    <w:p w:rsidR="000D2074" w:rsidRPr="0060111D" w:rsidRDefault="000D2074" w:rsidP="000D2074">
      <w:pPr>
        <w:widowControl w:val="0"/>
        <w:numPr>
          <w:ilvl w:val="1"/>
          <w:numId w:val="6"/>
        </w:numPr>
      </w:pPr>
      <w:r>
        <w:rPr>
          <w:lang w:eastAsia="ar-SA"/>
        </w:rPr>
        <w:t>Об о</w:t>
      </w:r>
      <w:r w:rsidRPr="00B64D40">
        <w:rPr>
          <w:lang w:eastAsia="ar-SA"/>
        </w:rPr>
        <w:t>добр</w:t>
      </w:r>
      <w:r>
        <w:rPr>
          <w:lang w:eastAsia="ar-SA"/>
        </w:rPr>
        <w:t>ении</w:t>
      </w:r>
      <w:r w:rsidRPr="00B64D40">
        <w:rPr>
          <w:lang w:eastAsia="ar-SA"/>
        </w:rPr>
        <w:t xml:space="preserve"> впоследствии крупн</w:t>
      </w:r>
      <w:r>
        <w:rPr>
          <w:lang w:eastAsia="ar-SA"/>
        </w:rPr>
        <w:t>ой</w:t>
      </w:r>
      <w:r w:rsidRPr="00B64D40">
        <w:rPr>
          <w:lang w:eastAsia="ar-SA"/>
        </w:rPr>
        <w:t xml:space="preserve"> сделк</w:t>
      </w:r>
      <w:r>
        <w:rPr>
          <w:lang w:eastAsia="ar-SA"/>
        </w:rPr>
        <w:t>и</w:t>
      </w:r>
      <w:r w:rsidRPr="0060111D">
        <w:t>.</w:t>
      </w:r>
    </w:p>
    <w:p w:rsidR="00827D1A" w:rsidRPr="00B73B38" w:rsidRDefault="00827D1A" w:rsidP="00827D1A">
      <w:pPr>
        <w:ind w:left="360"/>
        <w:jc w:val="both"/>
        <w:rPr>
          <w:b/>
          <w:bCs/>
        </w:rPr>
      </w:pPr>
    </w:p>
    <w:p w:rsidR="000D2074" w:rsidRDefault="000D2074" w:rsidP="000D2074">
      <w:pPr>
        <w:widowControl w:val="0"/>
      </w:pPr>
      <w:r>
        <w:t>Функции счётной комиссии на основании договора выполняет специализированный регистратор:</w:t>
      </w:r>
    </w:p>
    <w:p w:rsidR="000D2074" w:rsidRDefault="000D2074" w:rsidP="000D2074">
      <w:pPr>
        <w:widowControl w:val="0"/>
      </w:pPr>
      <w:r>
        <w:t>Общество с ограниченной ответственностью «Реестр-РН».</w:t>
      </w:r>
    </w:p>
    <w:p w:rsidR="000D2074" w:rsidRDefault="000D2074" w:rsidP="000D2074">
      <w:pPr>
        <w:widowControl w:val="0"/>
      </w:pPr>
      <w:r>
        <w:t>Место нахождения регистратора: Российская Федерация, г. Москва.</w:t>
      </w:r>
    </w:p>
    <w:p w:rsidR="000D2074" w:rsidRDefault="000D2074" w:rsidP="000D2074">
      <w:pPr>
        <w:widowControl w:val="0"/>
      </w:pPr>
      <w:r>
        <w:t xml:space="preserve">Адрес места нахождения регистратора: 109028, г. Москва, пер. </w:t>
      </w:r>
      <w:proofErr w:type="spellStart"/>
      <w:r>
        <w:t>Хохловский</w:t>
      </w:r>
      <w:proofErr w:type="spellEnd"/>
      <w:r>
        <w:t>, д. 13, стр. 1.</w:t>
      </w:r>
    </w:p>
    <w:p w:rsidR="000D2074" w:rsidRDefault="000D2074" w:rsidP="000D2074">
      <w:pPr>
        <w:widowControl w:val="0"/>
      </w:pPr>
      <w:r>
        <w:t>Лицо, уполномоченное регистратором на выполнение функций счетной комиссии – Бархатов Юрий Викторович.</w:t>
      </w:r>
    </w:p>
    <w:p w:rsidR="000D2074" w:rsidRPr="00B36E7B" w:rsidRDefault="000D2074" w:rsidP="000D2074">
      <w:pPr>
        <w:jc w:val="both"/>
        <w:rPr>
          <w:bCs/>
        </w:rPr>
      </w:pPr>
      <w:r w:rsidRPr="00F74CF9">
        <w:t>Всего</w:t>
      </w:r>
      <w:r w:rsidRPr="00F74CF9">
        <w:rPr>
          <w:b/>
        </w:rPr>
        <w:t xml:space="preserve"> </w:t>
      </w:r>
      <w:r w:rsidRPr="00F74CF9">
        <w:t xml:space="preserve">Акционерным обществом «ДиЛУЧ» - санаторно-курортный комплекс </w:t>
      </w:r>
      <w:r>
        <w:t>размещено</w:t>
      </w:r>
      <w:r w:rsidRPr="00F74CF9">
        <w:t xml:space="preserve"> 146 </w:t>
      </w:r>
      <w:r>
        <w:t>2</w:t>
      </w:r>
      <w:r w:rsidRPr="00F74CF9">
        <w:t>06</w:t>
      </w:r>
      <w:r w:rsidRPr="00F74CF9">
        <w:rPr>
          <w:bCs/>
        </w:rPr>
        <w:t xml:space="preserve"> обыкновенных акций</w:t>
      </w:r>
    </w:p>
    <w:p w:rsidR="00EE6983" w:rsidRPr="005D204F" w:rsidRDefault="00EE6983" w:rsidP="00F65F9F">
      <w:pPr>
        <w:jc w:val="center"/>
        <w:rPr>
          <w:b/>
          <w:i/>
        </w:rPr>
      </w:pPr>
    </w:p>
    <w:p w:rsidR="005D204F" w:rsidRPr="005D204F" w:rsidRDefault="00BA07E0" w:rsidP="005D204F">
      <w:pPr>
        <w:pStyle w:val="a7"/>
        <w:jc w:val="both"/>
        <w:rPr>
          <w:b/>
        </w:rPr>
      </w:pPr>
      <w:r w:rsidRPr="005D204F">
        <w:rPr>
          <w:b/>
        </w:rPr>
        <w:t>Вопрос № 1.</w:t>
      </w:r>
      <w:r w:rsidR="0025690E">
        <w:rPr>
          <w:b/>
        </w:rPr>
        <w:t xml:space="preserve"> </w:t>
      </w:r>
      <w:r w:rsidR="000D2074" w:rsidRPr="00B45123">
        <w:rPr>
          <w:b/>
          <w:lang w:eastAsia="ar-SA"/>
        </w:rPr>
        <w:t>Об одобрении впоследствии крупной сделки</w:t>
      </w:r>
      <w:r w:rsidR="000D2074" w:rsidRPr="005D204F">
        <w:rPr>
          <w:b/>
        </w:rPr>
        <w:t>.</w:t>
      </w:r>
    </w:p>
    <w:p w:rsidR="007950CB" w:rsidRPr="00B66429" w:rsidRDefault="007950CB" w:rsidP="00C80043">
      <w:pPr>
        <w:pStyle w:val="a7"/>
        <w:jc w:val="both"/>
      </w:pPr>
      <w:r w:rsidRPr="00B66429">
        <w:t>По данному вопросу повестки дня:</w:t>
      </w: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5"/>
        <w:gridCol w:w="1140"/>
        <w:gridCol w:w="2233"/>
      </w:tblGrid>
      <w:tr w:rsidR="0041584F" w:rsidRPr="00B66429" w:rsidTr="00B66429">
        <w:trPr>
          <w:trHeight w:val="392"/>
          <w:jc w:val="center"/>
        </w:trPr>
        <w:tc>
          <w:tcPr>
            <w:tcW w:w="3363" w:type="pct"/>
          </w:tcPr>
          <w:p w:rsidR="0041584F" w:rsidRPr="00B66429" w:rsidRDefault="0041584F" w:rsidP="00A82665">
            <w:pPr>
              <w:pStyle w:val="a7"/>
              <w:jc w:val="both"/>
            </w:pPr>
          </w:p>
        </w:tc>
        <w:tc>
          <w:tcPr>
            <w:tcW w:w="553" w:type="pct"/>
            <w:vAlign w:val="center"/>
          </w:tcPr>
          <w:p w:rsidR="0041584F" w:rsidRPr="00B66429" w:rsidRDefault="00C22C1D" w:rsidP="00323B52">
            <w:pPr>
              <w:pStyle w:val="a7"/>
              <w:jc w:val="center"/>
            </w:pPr>
            <w:r w:rsidRPr="00B66429">
              <w:t>Число</w:t>
            </w:r>
            <w:r w:rsidR="0041584F" w:rsidRPr="00B66429">
              <w:t xml:space="preserve"> голосов</w:t>
            </w:r>
          </w:p>
        </w:tc>
        <w:tc>
          <w:tcPr>
            <w:tcW w:w="1083" w:type="pct"/>
            <w:vAlign w:val="center"/>
          </w:tcPr>
          <w:p w:rsidR="0041584F" w:rsidRPr="00B66429" w:rsidRDefault="0041584F" w:rsidP="00323B52">
            <w:pPr>
              <w:pStyle w:val="a7"/>
              <w:jc w:val="center"/>
            </w:pPr>
            <w:r w:rsidRPr="00B66429">
              <w:t xml:space="preserve">Проценты </w:t>
            </w:r>
            <w:proofErr w:type="spellStart"/>
            <w:r w:rsidRPr="00B66429">
              <w:t>справочно</w:t>
            </w:r>
            <w:proofErr w:type="spellEnd"/>
            <w:r w:rsidRPr="00B66429">
              <w:t>, если применимо</w:t>
            </w:r>
            <w:r w:rsidR="005D204F" w:rsidRPr="00B66429">
              <w:t>,</w:t>
            </w:r>
            <w:r w:rsidRPr="00B66429">
              <w:t xml:space="preserve"> % (*)</w:t>
            </w:r>
          </w:p>
        </w:tc>
      </w:tr>
      <w:tr w:rsidR="00E57252" w:rsidRPr="00B66429" w:rsidTr="00B66429">
        <w:trPr>
          <w:trHeight w:val="392"/>
          <w:jc w:val="center"/>
        </w:trPr>
        <w:tc>
          <w:tcPr>
            <w:tcW w:w="3363" w:type="pct"/>
          </w:tcPr>
          <w:p w:rsidR="00E57252" w:rsidRPr="00B66429" w:rsidRDefault="00E57252" w:rsidP="00E57252">
            <w:pPr>
              <w:pStyle w:val="a7"/>
              <w:jc w:val="both"/>
            </w:pPr>
            <w:bookmarkStart w:id="1" w:name="В001_ФормТекст1"/>
            <w:r w:rsidRPr="00B66429">
              <w:t>Число голосов, которыми обладали лица, включенные в список лиц, имеющих право на участие в Общем собрании акционеров</w:t>
            </w:r>
            <w:bookmarkEnd w:id="1"/>
          </w:p>
        </w:tc>
        <w:tc>
          <w:tcPr>
            <w:tcW w:w="553" w:type="pct"/>
            <w:shd w:val="clear" w:color="auto" w:fill="auto"/>
            <w:vAlign w:val="center"/>
          </w:tcPr>
          <w:p w:rsidR="00E57252" w:rsidRPr="00B66429" w:rsidRDefault="00E57252" w:rsidP="00E57252">
            <w:pPr>
              <w:pStyle w:val="a7"/>
              <w:jc w:val="center"/>
              <w:rPr>
                <w:b/>
                <w:lang w:val="en-US"/>
              </w:rPr>
            </w:pPr>
            <w:bookmarkStart w:id="2" w:name="В001_ГолВсегоСписок"/>
            <w:r w:rsidRPr="00B66429">
              <w:rPr>
                <w:b/>
                <w:lang w:val="en-US"/>
              </w:rPr>
              <w:t>146 206</w:t>
            </w:r>
            <w:bookmarkEnd w:id="2"/>
          </w:p>
        </w:tc>
        <w:tc>
          <w:tcPr>
            <w:tcW w:w="1083" w:type="pct"/>
            <w:shd w:val="clear" w:color="auto" w:fill="auto"/>
            <w:vAlign w:val="center"/>
          </w:tcPr>
          <w:p w:rsidR="00E57252" w:rsidRPr="00B66429" w:rsidRDefault="00E57252" w:rsidP="00E57252">
            <w:pPr>
              <w:pStyle w:val="a7"/>
              <w:jc w:val="center"/>
              <w:rPr>
                <w:b/>
              </w:rPr>
            </w:pPr>
          </w:p>
        </w:tc>
      </w:tr>
      <w:tr w:rsidR="00E57252" w:rsidRPr="00B66429" w:rsidTr="00B66429">
        <w:trPr>
          <w:trHeight w:val="392"/>
          <w:jc w:val="center"/>
        </w:trPr>
        <w:tc>
          <w:tcPr>
            <w:tcW w:w="3363" w:type="pct"/>
          </w:tcPr>
          <w:p w:rsidR="00E57252" w:rsidRPr="00B66429" w:rsidRDefault="00E57252" w:rsidP="00E57252">
            <w:pPr>
              <w:pStyle w:val="a7"/>
              <w:jc w:val="both"/>
            </w:pPr>
            <w:r w:rsidRPr="00B66429">
              <w:t>Число голосов, приходившихся на голосующие акции общества по вопросу повестки дня Общего собрания акционеров, определенное с учетом пункта 4.24 Положения Банка России №660-П от 16.11.2018 г. «Об общих собраниях акционеров» (далее – Положение)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E57252" w:rsidRPr="00B66429" w:rsidRDefault="00E57252" w:rsidP="00E57252">
            <w:pPr>
              <w:pStyle w:val="a7"/>
              <w:jc w:val="center"/>
              <w:rPr>
                <w:b/>
              </w:rPr>
            </w:pPr>
            <w:bookmarkStart w:id="3" w:name="В001_ГолВсегоКворум"/>
            <w:r w:rsidRPr="00B66429">
              <w:rPr>
                <w:b/>
              </w:rPr>
              <w:t>146 206</w:t>
            </w:r>
            <w:bookmarkEnd w:id="3"/>
          </w:p>
        </w:tc>
        <w:tc>
          <w:tcPr>
            <w:tcW w:w="1083" w:type="pct"/>
            <w:shd w:val="clear" w:color="auto" w:fill="auto"/>
            <w:vAlign w:val="center"/>
          </w:tcPr>
          <w:p w:rsidR="00E57252" w:rsidRPr="00B66429" w:rsidRDefault="00E57252" w:rsidP="00E57252">
            <w:pPr>
              <w:pStyle w:val="a7"/>
              <w:jc w:val="center"/>
              <w:rPr>
                <w:b/>
              </w:rPr>
            </w:pPr>
          </w:p>
        </w:tc>
      </w:tr>
      <w:tr w:rsidR="00E57252" w:rsidRPr="00B66429" w:rsidTr="00B66429">
        <w:trPr>
          <w:jc w:val="center"/>
        </w:trPr>
        <w:tc>
          <w:tcPr>
            <w:tcW w:w="3363" w:type="pct"/>
          </w:tcPr>
          <w:p w:rsidR="00E57252" w:rsidRPr="00B66429" w:rsidRDefault="00E57252" w:rsidP="00E57252">
            <w:pPr>
              <w:pStyle w:val="a7"/>
              <w:jc w:val="both"/>
            </w:pPr>
            <w:r w:rsidRPr="00B66429">
              <w:t xml:space="preserve"> </w:t>
            </w:r>
            <w:bookmarkStart w:id="4" w:name="В001_ФормТекст2"/>
            <w:r w:rsidRPr="00B66429">
              <w:t>Число голосов, которыми обладали лица, принявшие участие в Общем собрании акционеров</w:t>
            </w:r>
            <w:bookmarkEnd w:id="4"/>
          </w:p>
        </w:tc>
        <w:tc>
          <w:tcPr>
            <w:tcW w:w="553" w:type="pct"/>
            <w:shd w:val="clear" w:color="auto" w:fill="auto"/>
            <w:vAlign w:val="center"/>
          </w:tcPr>
          <w:p w:rsidR="00E57252" w:rsidRPr="00B66429" w:rsidRDefault="00E57252" w:rsidP="00E57252">
            <w:pPr>
              <w:pStyle w:val="a7"/>
              <w:jc w:val="center"/>
              <w:rPr>
                <w:b/>
              </w:rPr>
            </w:pPr>
            <w:bookmarkStart w:id="5" w:name="В001_ГолЗарегУчит"/>
            <w:r w:rsidRPr="00B66429">
              <w:rPr>
                <w:b/>
              </w:rPr>
              <w:t>143 710</w:t>
            </w:r>
            <w:bookmarkEnd w:id="5"/>
          </w:p>
        </w:tc>
        <w:tc>
          <w:tcPr>
            <w:tcW w:w="1083" w:type="pct"/>
            <w:shd w:val="clear" w:color="auto" w:fill="auto"/>
            <w:vAlign w:val="center"/>
          </w:tcPr>
          <w:p w:rsidR="00E57252" w:rsidRPr="00B66429" w:rsidRDefault="00E57252" w:rsidP="00E57252">
            <w:pPr>
              <w:pStyle w:val="a7"/>
              <w:jc w:val="center"/>
              <w:rPr>
                <w:b/>
              </w:rPr>
            </w:pPr>
            <w:bookmarkStart w:id="6" w:name="В001_ПроцГолЗарег"/>
            <w:r w:rsidRPr="00B66429">
              <w:rPr>
                <w:b/>
              </w:rPr>
              <w:t>98.2928</w:t>
            </w:r>
            <w:bookmarkEnd w:id="6"/>
          </w:p>
        </w:tc>
      </w:tr>
      <w:tr w:rsidR="00E57252" w:rsidRPr="00B66429" w:rsidTr="00B66429">
        <w:trPr>
          <w:trHeight w:val="407"/>
          <w:jc w:val="center"/>
        </w:trPr>
        <w:tc>
          <w:tcPr>
            <w:tcW w:w="3363" w:type="pct"/>
          </w:tcPr>
          <w:p w:rsidR="00E57252" w:rsidRPr="00B66429" w:rsidRDefault="00E57252" w:rsidP="00E57252">
            <w:pPr>
              <w:pStyle w:val="a7"/>
              <w:jc w:val="both"/>
            </w:pPr>
            <w:r w:rsidRPr="00B66429">
              <w:t>В соответствии с п.1. ст.58 Закона</w:t>
            </w:r>
            <w:r w:rsidRPr="00B66429">
              <w:rPr>
                <w:b/>
                <w:i/>
              </w:rPr>
              <w:t xml:space="preserve"> </w:t>
            </w:r>
            <w:r w:rsidRPr="00B66429">
              <w:rPr>
                <w:b/>
              </w:rPr>
              <w:t>кворум по данному вопросу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E57252" w:rsidRPr="00B66429" w:rsidRDefault="00E57252" w:rsidP="00E57252">
            <w:pPr>
              <w:pStyle w:val="a7"/>
              <w:jc w:val="center"/>
              <w:rPr>
                <w:b/>
              </w:rPr>
            </w:pPr>
            <w:bookmarkStart w:id="7" w:name="В001_КворумТекстФ"/>
            <w:r w:rsidRPr="00B66429">
              <w:rPr>
                <w:b/>
              </w:rPr>
              <w:t>имеется</w:t>
            </w:r>
            <w:bookmarkEnd w:id="7"/>
          </w:p>
        </w:tc>
        <w:tc>
          <w:tcPr>
            <w:tcW w:w="1083" w:type="pct"/>
            <w:shd w:val="clear" w:color="auto" w:fill="auto"/>
            <w:vAlign w:val="center"/>
          </w:tcPr>
          <w:p w:rsidR="00E57252" w:rsidRPr="00B66429" w:rsidRDefault="00E57252" w:rsidP="00E57252">
            <w:pPr>
              <w:pStyle w:val="a7"/>
              <w:jc w:val="center"/>
              <w:rPr>
                <w:b/>
              </w:rPr>
            </w:pPr>
          </w:p>
        </w:tc>
      </w:tr>
    </w:tbl>
    <w:p w:rsidR="000D2074" w:rsidRPr="00B66429" w:rsidRDefault="000D2074" w:rsidP="000D2074">
      <w:pPr>
        <w:jc w:val="both"/>
      </w:pPr>
      <w:bookmarkStart w:id="8" w:name="В001_ФормОгранич"/>
      <w:bookmarkStart w:id="9" w:name="В001__Обрам_ВырезкаНетКвор"/>
      <w:bookmarkEnd w:id="8"/>
      <w:r w:rsidRPr="00B66429">
        <w:rPr>
          <w:bCs/>
        </w:rPr>
        <w:t>(*) –</w:t>
      </w:r>
      <w:r w:rsidRPr="00B66429">
        <w:t xml:space="preserve"> Процент от числа голосов, которыми по данному вопросу обладали лица, имевшие право на участие в Общем собрании акционеров.</w:t>
      </w:r>
    </w:p>
    <w:p w:rsidR="00CD5B5A" w:rsidRPr="00B66429" w:rsidRDefault="00CD5B5A" w:rsidP="00CD5B5A">
      <w:pPr>
        <w:jc w:val="both"/>
        <w:rPr>
          <w:b/>
          <w:i/>
          <w:highlight w:val="green"/>
          <w:lang w:eastAsia="ar-SA"/>
        </w:rPr>
      </w:pPr>
    </w:p>
    <w:p w:rsidR="00E618D4" w:rsidRPr="00B66429" w:rsidRDefault="00E618D4" w:rsidP="00E618D4">
      <w:pPr>
        <w:pStyle w:val="a7"/>
        <w:rPr>
          <w:highlight w:val="yellow"/>
        </w:rPr>
      </w:pPr>
      <w:r w:rsidRPr="00B66429">
        <w:t>Итоги голосования:</w:t>
      </w:r>
    </w:p>
    <w:tbl>
      <w:tblPr>
        <w:tblpPr w:leftFromText="180" w:rightFromText="180" w:vertAnchor="text" w:tblpX="108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2"/>
        <w:gridCol w:w="3843"/>
        <w:gridCol w:w="2676"/>
      </w:tblGrid>
      <w:tr w:rsidR="00523A65" w:rsidRPr="00B66429" w:rsidTr="00DE6ABD">
        <w:tc>
          <w:tcPr>
            <w:tcW w:w="1857" w:type="pct"/>
            <w:vAlign w:val="center"/>
          </w:tcPr>
          <w:p w:rsidR="00523A65" w:rsidRPr="00B66429" w:rsidRDefault="00523A65" w:rsidP="00DE6ABD">
            <w:pPr>
              <w:pStyle w:val="a7"/>
              <w:jc w:val="center"/>
            </w:pPr>
            <w:r w:rsidRPr="00B66429">
              <w:t>Вариант голосования</w:t>
            </w:r>
          </w:p>
        </w:tc>
        <w:tc>
          <w:tcPr>
            <w:tcW w:w="1853" w:type="pct"/>
            <w:vAlign w:val="center"/>
          </w:tcPr>
          <w:p w:rsidR="00523A65" w:rsidRPr="00B66429" w:rsidRDefault="00523A65" w:rsidP="00DE6ABD">
            <w:pPr>
              <w:pStyle w:val="a7"/>
              <w:jc w:val="center"/>
            </w:pPr>
            <w:r w:rsidRPr="00B66429">
              <w:t>Количество голосов</w:t>
            </w:r>
          </w:p>
        </w:tc>
        <w:tc>
          <w:tcPr>
            <w:tcW w:w="1290" w:type="pct"/>
            <w:vAlign w:val="center"/>
          </w:tcPr>
          <w:p w:rsidR="00523A65" w:rsidRPr="00B66429" w:rsidRDefault="00CC4752" w:rsidP="00DE6ABD">
            <w:pPr>
              <w:pStyle w:val="a7"/>
              <w:jc w:val="center"/>
              <w:rPr>
                <w:bCs/>
                <w:lang w:val="en-US"/>
              </w:rPr>
            </w:pPr>
            <w:r w:rsidRPr="00B66429">
              <w:t xml:space="preserve">Проценты </w:t>
            </w:r>
            <w:proofErr w:type="spellStart"/>
            <w:r w:rsidRPr="00B66429">
              <w:t>справочно</w:t>
            </w:r>
            <w:proofErr w:type="spellEnd"/>
            <w:r w:rsidRPr="00B66429">
              <w:t xml:space="preserve"> % (*</w:t>
            </w:r>
            <w:r w:rsidR="000D2074" w:rsidRPr="00B66429">
              <w:t>*</w:t>
            </w:r>
            <w:r w:rsidRPr="00B66429">
              <w:t>)</w:t>
            </w:r>
          </w:p>
        </w:tc>
      </w:tr>
      <w:tr w:rsidR="00E57252" w:rsidRPr="00B66429" w:rsidTr="00E57252">
        <w:tc>
          <w:tcPr>
            <w:tcW w:w="1857" w:type="pct"/>
          </w:tcPr>
          <w:p w:rsidR="00E57252" w:rsidRPr="00B66429" w:rsidRDefault="00E57252" w:rsidP="00E57252">
            <w:pPr>
              <w:pStyle w:val="a7"/>
              <w:rPr>
                <w:b/>
                <w:bCs/>
              </w:rPr>
            </w:pPr>
            <w:r w:rsidRPr="00B66429">
              <w:rPr>
                <w:b/>
                <w:bCs/>
              </w:rPr>
              <w:t>ЗА:</w:t>
            </w:r>
          </w:p>
        </w:tc>
        <w:tc>
          <w:tcPr>
            <w:tcW w:w="1853" w:type="pct"/>
            <w:shd w:val="clear" w:color="auto" w:fill="auto"/>
            <w:vAlign w:val="center"/>
          </w:tcPr>
          <w:p w:rsidR="00E57252" w:rsidRPr="00B66429" w:rsidRDefault="00E57252" w:rsidP="00E57252">
            <w:pPr>
              <w:pStyle w:val="a7"/>
              <w:jc w:val="center"/>
              <w:rPr>
                <w:b/>
                <w:lang w:val="en-US"/>
              </w:rPr>
            </w:pPr>
            <w:bookmarkStart w:id="10" w:name="В001_ГолЗА"/>
            <w:r w:rsidRPr="00B66429">
              <w:rPr>
                <w:b/>
                <w:lang w:val="en-US"/>
              </w:rPr>
              <w:t>143 710</w:t>
            </w:r>
            <w:bookmarkEnd w:id="10"/>
          </w:p>
        </w:tc>
        <w:tc>
          <w:tcPr>
            <w:tcW w:w="1290" w:type="pct"/>
            <w:shd w:val="clear" w:color="auto" w:fill="auto"/>
            <w:vAlign w:val="center"/>
          </w:tcPr>
          <w:p w:rsidR="00E57252" w:rsidRPr="00B66429" w:rsidRDefault="00E57252" w:rsidP="00E57252">
            <w:pPr>
              <w:pStyle w:val="a7"/>
              <w:jc w:val="center"/>
              <w:rPr>
                <w:b/>
                <w:bCs/>
              </w:rPr>
            </w:pPr>
            <w:bookmarkStart w:id="11" w:name="В001_ПроцГолЗА"/>
            <w:r w:rsidRPr="00B66429">
              <w:rPr>
                <w:b/>
                <w:bCs/>
              </w:rPr>
              <w:t>100.0000</w:t>
            </w:r>
            <w:bookmarkEnd w:id="11"/>
          </w:p>
        </w:tc>
      </w:tr>
      <w:tr w:rsidR="00E57252" w:rsidRPr="00B66429" w:rsidTr="00E57252">
        <w:tc>
          <w:tcPr>
            <w:tcW w:w="1857" w:type="pct"/>
          </w:tcPr>
          <w:p w:rsidR="00E57252" w:rsidRPr="00B66429" w:rsidRDefault="00E57252" w:rsidP="00E57252">
            <w:pPr>
              <w:pStyle w:val="a7"/>
              <w:rPr>
                <w:b/>
                <w:bCs/>
              </w:rPr>
            </w:pPr>
            <w:r w:rsidRPr="00B66429">
              <w:rPr>
                <w:b/>
                <w:bCs/>
              </w:rPr>
              <w:t>ПРОТИВ:</w:t>
            </w:r>
          </w:p>
        </w:tc>
        <w:tc>
          <w:tcPr>
            <w:tcW w:w="1853" w:type="pct"/>
            <w:shd w:val="clear" w:color="auto" w:fill="auto"/>
            <w:vAlign w:val="center"/>
          </w:tcPr>
          <w:p w:rsidR="00E57252" w:rsidRPr="00B66429" w:rsidRDefault="00E57252" w:rsidP="00E57252">
            <w:pPr>
              <w:pStyle w:val="a7"/>
              <w:jc w:val="center"/>
              <w:rPr>
                <w:b/>
                <w:bCs/>
                <w:lang w:val="en-US"/>
              </w:rPr>
            </w:pPr>
            <w:bookmarkStart w:id="12" w:name="В001_ГолПР"/>
            <w:r w:rsidRPr="00B66429">
              <w:rPr>
                <w:b/>
                <w:bCs/>
                <w:lang w:val="en-US"/>
              </w:rPr>
              <w:t>0</w:t>
            </w:r>
            <w:bookmarkEnd w:id="12"/>
          </w:p>
        </w:tc>
        <w:tc>
          <w:tcPr>
            <w:tcW w:w="1290" w:type="pct"/>
            <w:shd w:val="clear" w:color="auto" w:fill="auto"/>
            <w:vAlign w:val="center"/>
          </w:tcPr>
          <w:p w:rsidR="00E57252" w:rsidRPr="00B66429" w:rsidRDefault="00E57252" w:rsidP="00E57252">
            <w:pPr>
              <w:pStyle w:val="a7"/>
              <w:jc w:val="center"/>
              <w:rPr>
                <w:b/>
                <w:bCs/>
              </w:rPr>
            </w:pPr>
            <w:bookmarkStart w:id="13" w:name="В001_ПроцГолПР"/>
            <w:r w:rsidRPr="00B66429">
              <w:rPr>
                <w:b/>
                <w:bCs/>
              </w:rPr>
              <w:t>0.0000</w:t>
            </w:r>
            <w:bookmarkEnd w:id="13"/>
          </w:p>
        </w:tc>
      </w:tr>
      <w:tr w:rsidR="00E57252" w:rsidRPr="00B66429" w:rsidTr="00E57252">
        <w:tc>
          <w:tcPr>
            <w:tcW w:w="1857" w:type="pct"/>
          </w:tcPr>
          <w:p w:rsidR="00E57252" w:rsidRPr="00B66429" w:rsidRDefault="00E57252" w:rsidP="00E57252">
            <w:pPr>
              <w:pStyle w:val="a7"/>
              <w:rPr>
                <w:b/>
                <w:bCs/>
              </w:rPr>
            </w:pPr>
            <w:r w:rsidRPr="00B66429">
              <w:rPr>
                <w:b/>
                <w:bCs/>
              </w:rPr>
              <w:t xml:space="preserve">ВОЗДЕРЖАЛСЯ: </w:t>
            </w:r>
          </w:p>
        </w:tc>
        <w:tc>
          <w:tcPr>
            <w:tcW w:w="1853" w:type="pct"/>
            <w:shd w:val="clear" w:color="auto" w:fill="auto"/>
            <w:vAlign w:val="center"/>
          </w:tcPr>
          <w:p w:rsidR="00E57252" w:rsidRPr="00B66429" w:rsidRDefault="00E57252" w:rsidP="00E57252">
            <w:pPr>
              <w:pStyle w:val="a7"/>
              <w:jc w:val="center"/>
              <w:rPr>
                <w:b/>
                <w:bCs/>
                <w:lang w:val="en-US"/>
              </w:rPr>
            </w:pPr>
            <w:bookmarkStart w:id="14" w:name="В001_ГолВЗ"/>
            <w:r w:rsidRPr="00B66429">
              <w:rPr>
                <w:b/>
                <w:bCs/>
                <w:lang w:val="en-US"/>
              </w:rPr>
              <w:t>0</w:t>
            </w:r>
            <w:bookmarkEnd w:id="14"/>
          </w:p>
        </w:tc>
        <w:tc>
          <w:tcPr>
            <w:tcW w:w="1290" w:type="pct"/>
            <w:shd w:val="clear" w:color="auto" w:fill="auto"/>
            <w:vAlign w:val="center"/>
          </w:tcPr>
          <w:p w:rsidR="00E57252" w:rsidRPr="00B66429" w:rsidRDefault="00E57252" w:rsidP="00E57252">
            <w:pPr>
              <w:pStyle w:val="a7"/>
              <w:jc w:val="center"/>
              <w:rPr>
                <w:b/>
                <w:bCs/>
              </w:rPr>
            </w:pPr>
            <w:bookmarkStart w:id="15" w:name="В001_ПроцГолВЗ"/>
            <w:r w:rsidRPr="00B66429">
              <w:rPr>
                <w:b/>
                <w:bCs/>
              </w:rPr>
              <w:t>0.0000</w:t>
            </w:r>
            <w:bookmarkEnd w:id="15"/>
          </w:p>
        </w:tc>
      </w:tr>
    </w:tbl>
    <w:p w:rsidR="0041584F" w:rsidRPr="00B66429" w:rsidRDefault="00E22D73" w:rsidP="003214DF">
      <w:pPr>
        <w:jc w:val="both"/>
      </w:pPr>
      <w:r w:rsidRPr="00B66429">
        <w:rPr>
          <w:bCs/>
        </w:rPr>
        <w:t>(*</w:t>
      </w:r>
      <w:r w:rsidR="000D2074" w:rsidRPr="00B66429">
        <w:rPr>
          <w:bCs/>
        </w:rPr>
        <w:t>*</w:t>
      </w:r>
      <w:r w:rsidRPr="00B66429">
        <w:rPr>
          <w:bCs/>
        </w:rPr>
        <w:t>) –</w:t>
      </w:r>
      <w:r w:rsidRPr="00B66429">
        <w:t xml:space="preserve"> </w:t>
      </w:r>
      <w:r w:rsidR="003C00C6" w:rsidRPr="00B66429">
        <w:t>Процент от числа голосов, которыми по данному вопросу обладали лица, принявшие участие в общем собрании.</w:t>
      </w:r>
    </w:p>
    <w:p w:rsidR="00CC4752" w:rsidRPr="0026459E" w:rsidRDefault="00CC4752" w:rsidP="003214DF">
      <w:pPr>
        <w:jc w:val="both"/>
      </w:pPr>
    </w:p>
    <w:bookmarkEnd w:id="9"/>
    <w:p w:rsidR="00C80043" w:rsidRPr="00896056" w:rsidRDefault="00C80043" w:rsidP="00C80043">
      <w:pPr>
        <w:suppressAutoHyphens/>
        <w:jc w:val="both"/>
        <w:rPr>
          <w:lang w:eastAsia="ar-SA"/>
        </w:rPr>
      </w:pPr>
      <w:r w:rsidRPr="00981860">
        <w:rPr>
          <w:b/>
          <w:i/>
        </w:rPr>
        <w:t>Принятое решение:</w:t>
      </w:r>
      <w:r w:rsidRPr="00981860">
        <w:t xml:space="preserve"> </w:t>
      </w:r>
      <w:r w:rsidRPr="00981860">
        <w:rPr>
          <w:bCs/>
          <w:iCs/>
        </w:rPr>
        <w:t>«</w:t>
      </w:r>
      <w:r w:rsidRPr="00896056">
        <w:rPr>
          <w:lang w:eastAsia="ar-SA"/>
        </w:rPr>
        <w:t xml:space="preserve">Одобрить впоследствии крупную сделку между АО «ДиЛУЧ» и Коммерческим банком «Кубань Кредит» общество с ограниченной ответственностью (ОГРН/ИНН 1022300003703/2312016641): </w:t>
      </w:r>
    </w:p>
    <w:p w:rsidR="00C80043" w:rsidRPr="00896056" w:rsidRDefault="00C80043" w:rsidP="00C80043">
      <w:pPr>
        <w:suppressAutoHyphens/>
        <w:ind w:firstLine="708"/>
        <w:jc w:val="both"/>
        <w:rPr>
          <w:lang w:eastAsia="ar-SA"/>
        </w:rPr>
      </w:pPr>
      <w:r w:rsidRPr="00896056">
        <w:rPr>
          <w:lang w:eastAsia="ar-SA"/>
        </w:rPr>
        <w:t xml:space="preserve">Договор №21-12-0045 о кредитной линии от 26.03.2021 г. </w:t>
      </w:r>
    </w:p>
    <w:p w:rsidR="00C80043" w:rsidRPr="00896056" w:rsidRDefault="00C80043" w:rsidP="00C80043">
      <w:pPr>
        <w:suppressAutoHyphens/>
        <w:jc w:val="both"/>
        <w:rPr>
          <w:lang w:eastAsia="ar-SA"/>
        </w:rPr>
      </w:pPr>
      <w:r w:rsidRPr="00896056">
        <w:rPr>
          <w:lang w:eastAsia="ar-SA"/>
        </w:rPr>
        <w:t xml:space="preserve">      - </w:t>
      </w:r>
      <w:r w:rsidRPr="00DB0BE4">
        <w:rPr>
          <w:lang w:eastAsia="ar-SA"/>
        </w:rPr>
        <w:t xml:space="preserve">Стороны договора: </w:t>
      </w:r>
      <w:r w:rsidRPr="00896056">
        <w:rPr>
          <w:lang w:eastAsia="ar-SA"/>
        </w:rPr>
        <w:t>Коммерческий банк «Кубань Кредит» общество с ограниченной ответственностью - «БАНК»; Акционерное общество «ДиЛУЧ» - санаторно-курортный комплекс - «ЗАЕМЩИК»;</w:t>
      </w:r>
    </w:p>
    <w:p w:rsidR="00C80043" w:rsidRPr="00896056" w:rsidRDefault="00C80043" w:rsidP="00C80043">
      <w:pPr>
        <w:suppressAutoHyphens/>
        <w:ind w:left="360"/>
        <w:jc w:val="both"/>
        <w:rPr>
          <w:lang w:eastAsia="ar-SA"/>
        </w:rPr>
      </w:pPr>
      <w:r w:rsidRPr="00896056">
        <w:rPr>
          <w:lang w:eastAsia="ar-SA"/>
        </w:rPr>
        <w:t xml:space="preserve">- Вид кредита: </w:t>
      </w:r>
      <w:r w:rsidRPr="00DB0BE4">
        <w:rPr>
          <w:lang w:eastAsia="ar-SA"/>
        </w:rPr>
        <w:t>кр</w:t>
      </w:r>
      <w:r w:rsidRPr="00896056">
        <w:rPr>
          <w:lang w:eastAsia="ar-SA"/>
        </w:rPr>
        <w:t>едитная линия с лимитом выдачи</w:t>
      </w:r>
    </w:p>
    <w:p w:rsidR="00C80043" w:rsidRPr="00896056" w:rsidRDefault="00C80043" w:rsidP="00C80043">
      <w:pPr>
        <w:suppressAutoHyphens/>
        <w:ind w:left="360"/>
        <w:jc w:val="both"/>
        <w:rPr>
          <w:lang w:eastAsia="ar-SA"/>
        </w:rPr>
      </w:pPr>
      <w:r w:rsidRPr="00896056">
        <w:rPr>
          <w:lang w:eastAsia="ar-SA"/>
        </w:rPr>
        <w:t xml:space="preserve">- </w:t>
      </w:r>
      <w:r w:rsidRPr="00DB0BE4">
        <w:rPr>
          <w:lang w:eastAsia="ar-SA"/>
        </w:rPr>
        <w:t>Сумма/предельный лимит кредита:</w:t>
      </w:r>
      <w:r w:rsidRPr="00896056">
        <w:rPr>
          <w:lang w:eastAsia="ar-SA"/>
        </w:rPr>
        <w:t xml:space="preserve"> 140 000 000 (Сто сорок миллионов) рублей </w:t>
      </w:r>
    </w:p>
    <w:p w:rsidR="00C80043" w:rsidRPr="00896056" w:rsidRDefault="00C80043" w:rsidP="00C80043">
      <w:pPr>
        <w:suppressAutoHyphens/>
        <w:ind w:left="360"/>
        <w:jc w:val="both"/>
        <w:rPr>
          <w:lang w:eastAsia="ar-SA"/>
        </w:rPr>
      </w:pPr>
      <w:r w:rsidRPr="00896056">
        <w:rPr>
          <w:lang w:eastAsia="ar-SA"/>
        </w:rPr>
        <w:t xml:space="preserve">- </w:t>
      </w:r>
      <w:r w:rsidRPr="00DB0BE4">
        <w:rPr>
          <w:lang w:eastAsia="ar-SA"/>
        </w:rPr>
        <w:t>Ср</w:t>
      </w:r>
      <w:r w:rsidRPr="00896056">
        <w:rPr>
          <w:lang w:eastAsia="ar-SA"/>
        </w:rPr>
        <w:t xml:space="preserve">ок кредитования: по </w:t>
      </w:r>
      <w:r w:rsidRPr="00896056">
        <w:rPr>
          <w:bCs/>
          <w:lang w:eastAsia="ar-SA"/>
        </w:rPr>
        <w:t>30 сентября 2027 г</w:t>
      </w:r>
      <w:r w:rsidRPr="00896056">
        <w:rPr>
          <w:lang w:eastAsia="ar-SA"/>
        </w:rPr>
        <w:t>.</w:t>
      </w:r>
    </w:p>
    <w:p w:rsidR="00C80043" w:rsidRPr="00896056" w:rsidRDefault="00C80043" w:rsidP="00C80043">
      <w:pPr>
        <w:suppressAutoHyphens/>
        <w:ind w:left="360"/>
        <w:jc w:val="both"/>
        <w:rPr>
          <w:lang w:eastAsia="ar-SA"/>
        </w:rPr>
      </w:pPr>
      <w:r w:rsidRPr="00896056">
        <w:rPr>
          <w:lang w:eastAsia="ar-SA"/>
        </w:rPr>
        <w:t>- Р</w:t>
      </w:r>
      <w:r w:rsidRPr="00DB0BE4">
        <w:rPr>
          <w:lang w:eastAsia="ar-SA"/>
        </w:rPr>
        <w:t>азмер процентов за пользование Кредитом:</w:t>
      </w:r>
    </w:p>
    <w:p w:rsidR="00C80043" w:rsidRPr="00896056" w:rsidRDefault="00C80043" w:rsidP="00C80043">
      <w:pPr>
        <w:suppressAutoHyphens/>
        <w:ind w:left="720"/>
        <w:jc w:val="both"/>
        <w:rPr>
          <w:lang w:eastAsia="ar-SA"/>
        </w:rPr>
      </w:pPr>
      <w:r w:rsidRPr="00896056">
        <w:rPr>
          <w:lang w:eastAsia="ar-SA"/>
        </w:rPr>
        <w:t>- за период с даты выдачи кредита по 15 июня 2021 года устанавливается сумма ключевой ставки Банка России, действующей на каждый день начисления Банком процентов по настоящему договору и максимальной ставки в размере 4,25 (Четыре целых двадцать пять сотых) процентов годовых;</w:t>
      </w:r>
    </w:p>
    <w:p w:rsidR="00C80043" w:rsidRPr="00896056" w:rsidRDefault="00C80043" w:rsidP="00C80043">
      <w:pPr>
        <w:suppressAutoHyphens/>
        <w:ind w:left="720"/>
        <w:jc w:val="both"/>
        <w:rPr>
          <w:lang w:eastAsia="ar-SA"/>
        </w:rPr>
      </w:pPr>
      <w:r w:rsidRPr="00896056">
        <w:rPr>
          <w:lang w:eastAsia="ar-SA"/>
        </w:rPr>
        <w:t>- за период с «16» июня 2021г. по «30» сентября 2021г. – процентная ставка устанавливается в размере 8,75 (Восемь целых семьдесят пять сотых) процентов годовых;</w:t>
      </w:r>
    </w:p>
    <w:p w:rsidR="00C80043" w:rsidRPr="00DB0BE4" w:rsidRDefault="00C80043" w:rsidP="00C80043">
      <w:pPr>
        <w:suppressAutoHyphens/>
        <w:ind w:left="720"/>
        <w:jc w:val="both"/>
        <w:rPr>
          <w:lang w:eastAsia="ar-SA"/>
        </w:rPr>
      </w:pPr>
      <w:r w:rsidRPr="00896056">
        <w:rPr>
          <w:lang w:eastAsia="ar-SA"/>
        </w:rPr>
        <w:t>- за период с «01» октября 2021г. по дату оконча</w:t>
      </w:r>
      <w:r>
        <w:rPr>
          <w:lang w:eastAsia="ar-SA"/>
        </w:rPr>
        <w:t>тельного возврата кредита – мак</w:t>
      </w:r>
      <w:r w:rsidRPr="00896056">
        <w:rPr>
          <w:lang w:eastAsia="ar-SA"/>
        </w:rPr>
        <w:t>с</w:t>
      </w:r>
      <w:r>
        <w:rPr>
          <w:lang w:eastAsia="ar-SA"/>
        </w:rPr>
        <w:t>и</w:t>
      </w:r>
      <w:r w:rsidRPr="00896056">
        <w:rPr>
          <w:lang w:eastAsia="ar-SA"/>
        </w:rPr>
        <w:t>мальная ставка в размере 9,75 (Девять целых семьдесят пять сотых) процентов годовых.</w:t>
      </w:r>
    </w:p>
    <w:p w:rsidR="00C80043" w:rsidRPr="00896056" w:rsidRDefault="00C80043" w:rsidP="00C80043">
      <w:pPr>
        <w:suppressAutoHyphens/>
        <w:ind w:left="709" w:hanging="425"/>
        <w:jc w:val="both"/>
        <w:rPr>
          <w:b/>
          <w:bCs/>
          <w:i/>
          <w:shd w:val="clear" w:color="auto" w:fill="FFFFFF"/>
          <w:lang w:eastAsia="ar-SA"/>
        </w:rPr>
      </w:pPr>
      <w:r w:rsidRPr="00896056">
        <w:rPr>
          <w:lang w:eastAsia="ar-SA"/>
        </w:rPr>
        <w:t xml:space="preserve">  - </w:t>
      </w:r>
      <w:r w:rsidRPr="00DB0BE4">
        <w:rPr>
          <w:lang w:eastAsia="ar-SA"/>
        </w:rPr>
        <w:t>Срок уплаты процентов:</w:t>
      </w:r>
      <w:r w:rsidRPr="00896056">
        <w:t xml:space="preserve"> ежемесячно с последнего рабочего дня текущего месяца по десятый рабочий день следующего месяца, а также в день окончательного погашения кредита;</w:t>
      </w:r>
    </w:p>
    <w:p w:rsidR="00C80043" w:rsidRPr="00896056" w:rsidRDefault="00C80043" w:rsidP="00C80043">
      <w:pPr>
        <w:suppressAutoHyphens/>
        <w:ind w:left="709" w:hanging="283"/>
        <w:jc w:val="both"/>
        <w:rPr>
          <w:lang w:eastAsia="ar-SA"/>
        </w:rPr>
      </w:pPr>
      <w:r w:rsidRPr="00896056">
        <w:rPr>
          <w:lang w:eastAsia="ar-SA"/>
        </w:rPr>
        <w:lastRenderedPageBreak/>
        <w:t xml:space="preserve">- </w:t>
      </w:r>
      <w:r w:rsidRPr="00DB0BE4">
        <w:rPr>
          <w:lang w:eastAsia="ar-SA"/>
        </w:rPr>
        <w:t>Платы по кредиту</w:t>
      </w:r>
      <w:r w:rsidRPr="00896056">
        <w:rPr>
          <w:lang w:eastAsia="ar-SA"/>
        </w:rPr>
        <w:t xml:space="preserve">: </w:t>
      </w:r>
    </w:p>
    <w:p w:rsidR="00C80043" w:rsidRPr="00896056" w:rsidRDefault="00C80043" w:rsidP="00C80043">
      <w:pPr>
        <w:suppressAutoHyphens/>
        <w:ind w:left="709" w:hanging="283"/>
        <w:jc w:val="both"/>
        <w:rPr>
          <w:b/>
          <w:bCs/>
          <w:i/>
          <w:shd w:val="clear" w:color="auto" w:fill="FFFFFF"/>
          <w:lang w:eastAsia="ar-SA"/>
        </w:rPr>
      </w:pPr>
      <w:r w:rsidRPr="00896056">
        <w:rPr>
          <w:lang w:eastAsia="ar-SA"/>
        </w:rPr>
        <w:t xml:space="preserve">- </w:t>
      </w:r>
      <w:r w:rsidRPr="00896056">
        <w:rPr>
          <w:bCs/>
          <w:shd w:val="clear" w:color="auto" w:fill="FFFFFF"/>
          <w:lang w:eastAsia="ar-SA"/>
        </w:rPr>
        <w:t>за рассмотрение кредитной заявки в размере 2 600 (две тысячи шестьсот) рублей;</w:t>
      </w:r>
    </w:p>
    <w:p w:rsidR="00C80043" w:rsidRPr="00896056" w:rsidRDefault="00C80043" w:rsidP="00C80043">
      <w:pPr>
        <w:suppressAutoHyphens/>
        <w:ind w:firstLine="426"/>
        <w:jc w:val="both"/>
        <w:rPr>
          <w:bCs/>
          <w:shd w:val="clear" w:color="auto" w:fill="FFFFFF"/>
          <w:lang w:eastAsia="ar-SA"/>
        </w:rPr>
      </w:pPr>
      <w:r w:rsidRPr="00896056">
        <w:rPr>
          <w:bCs/>
          <w:shd w:val="clear" w:color="auto" w:fill="FFFFFF"/>
          <w:lang w:eastAsia="ar-SA"/>
        </w:rPr>
        <w:t>- за резервирование лимита кредитной линии 284 000 (двести восемьдесят четыре тысячи) рублей;</w:t>
      </w:r>
    </w:p>
    <w:p w:rsidR="00C80043" w:rsidRPr="00896056" w:rsidRDefault="00C80043" w:rsidP="00C80043">
      <w:pPr>
        <w:suppressAutoHyphens/>
        <w:ind w:firstLine="360"/>
        <w:jc w:val="both"/>
        <w:rPr>
          <w:b/>
          <w:bCs/>
          <w:i/>
          <w:shd w:val="clear" w:color="auto" w:fill="FFFFFF"/>
          <w:lang w:eastAsia="ar-SA"/>
        </w:rPr>
      </w:pPr>
      <w:r w:rsidRPr="00896056">
        <w:rPr>
          <w:bCs/>
          <w:shd w:val="clear" w:color="auto" w:fill="FFFFFF"/>
          <w:lang w:eastAsia="ar-SA"/>
        </w:rPr>
        <w:t>- за неиспользованный лимит кредитной линии 0 (ноль) процентов годовых;</w:t>
      </w:r>
    </w:p>
    <w:p w:rsidR="00C80043" w:rsidRPr="00896056" w:rsidRDefault="00C80043" w:rsidP="00C80043">
      <w:pPr>
        <w:numPr>
          <w:ilvl w:val="0"/>
          <w:numId w:val="10"/>
        </w:numPr>
        <w:suppressAutoHyphens/>
        <w:jc w:val="both"/>
        <w:rPr>
          <w:lang w:eastAsia="ar-SA"/>
        </w:rPr>
      </w:pPr>
      <w:r w:rsidRPr="00DB0BE4">
        <w:rPr>
          <w:iCs/>
          <w:lang w:eastAsia="ar-SA"/>
        </w:rPr>
        <w:t xml:space="preserve">График погашения: </w:t>
      </w:r>
    </w:p>
    <w:p w:rsidR="00C80043" w:rsidRPr="00896056" w:rsidRDefault="00C80043" w:rsidP="00C80043">
      <w:pPr>
        <w:suppressAutoHyphens/>
        <w:ind w:left="720"/>
        <w:jc w:val="both"/>
        <w:rPr>
          <w:lang w:eastAsia="ar-SA"/>
        </w:rPr>
      </w:pPr>
      <w:r w:rsidRPr="00896056">
        <w:rPr>
          <w:lang w:eastAsia="ar-SA"/>
        </w:rPr>
        <w:t>-</w:t>
      </w:r>
      <w:r w:rsidRPr="00896056">
        <w:rPr>
          <w:lang w:eastAsia="ar-SA"/>
        </w:rPr>
        <w:tab/>
        <w:t>июль 2022 года - 4 000 000 (Четыре миллиона) рублей;</w:t>
      </w:r>
    </w:p>
    <w:p w:rsidR="00C80043" w:rsidRPr="00896056" w:rsidRDefault="00C80043" w:rsidP="00C80043">
      <w:pPr>
        <w:suppressAutoHyphens/>
        <w:ind w:left="720"/>
        <w:jc w:val="both"/>
        <w:rPr>
          <w:lang w:eastAsia="ar-SA"/>
        </w:rPr>
      </w:pPr>
      <w:r w:rsidRPr="00896056">
        <w:rPr>
          <w:lang w:eastAsia="ar-SA"/>
        </w:rPr>
        <w:t>-</w:t>
      </w:r>
      <w:r w:rsidRPr="00896056">
        <w:rPr>
          <w:lang w:eastAsia="ar-SA"/>
        </w:rPr>
        <w:tab/>
        <w:t>август 2022 года - 4 000 000 (Четыре миллиона) рублей;</w:t>
      </w:r>
    </w:p>
    <w:p w:rsidR="00C80043" w:rsidRPr="00896056" w:rsidRDefault="00C80043" w:rsidP="00C80043">
      <w:pPr>
        <w:suppressAutoHyphens/>
        <w:ind w:left="720"/>
        <w:jc w:val="both"/>
        <w:rPr>
          <w:lang w:eastAsia="ar-SA"/>
        </w:rPr>
      </w:pPr>
      <w:r w:rsidRPr="00896056">
        <w:rPr>
          <w:lang w:eastAsia="ar-SA"/>
        </w:rPr>
        <w:t>-</w:t>
      </w:r>
      <w:r w:rsidRPr="00896056">
        <w:rPr>
          <w:lang w:eastAsia="ar-SA"/>
        </w:rPr>
        <w:tab/>
        <w:t>сентябрь 2022 года - 4 000 000 (Четыре миллиона) рублей;</w:t>
      </w:r>
    </w:p>
    <w:p w:rsidR="00C80043" w:rsidRPr="00896056" w:rsidRDefault="00C80043" w:rsidP="00C80043">
      <w:pPr>
        <w:suppressAutoHyphens/>
        <w:ind w:left="720"/>
        <w:jc w:val="both"/>
        <w:rPr>
          <w:lang w:eastAsia="ar-SA"/>
        </w:rPr>
      </w:pPr>
      <w:r w:rsidRPr="00896056">
        <w:rPr>
          <w:lang w:eastAsia="ar-SA"/>
        </w:rPr>
        <w:t>-</w:t>
      </w:r>
      <w:r w:rsidRPr="00896056">
        <w:rPr>
          <w:lang w:eastAsia="ar-SA"/>
        </w:rPr>
        <w:tab/>
        <w:t>июль 2023 года - 8 000 000 (Восемь миллионов) рублей;</w:t>
      </w:r>
    </w:p>
    <w:p w:rsidR="00C80043" w:rsidRPr="00896056" w:rsidRDefault="00C80043" w:rsidP="00C80043">
      <w:pPr>
        <w:suppressAutoHyphens/>
        <w:ind w:left="720"/>
        <w:jc w:val="both"/>
        <w:rPr>
          <w:lang w:eastAsia="ar-SA"/>
        </w:rPr>
      </w:pPr>
      <w:r w:rsidRPr="00896056">
        <w:rPr>
          <w:lang w:eastAsia="ar-SA"/>
        </w:rPr>
        <w:t>-</w:t>
      </w:r>
      <w:r w:rsidRPr="00896056">
        <w:rPr>
          <w:lang w:eastAsia="ar-SA"/>
        </w:rPr>
        <w:tab/>
        <w:t>август 2023 года - 8 000 000 (Восемь миллионов) рублей;</w:t>
      </w:r>
    </w:p>
    <w:p w:rsidR="00C80043" w:rsidRPr="00896056" w:rsidRDefault="00C80043" w:rsidP="00C80043">
      <w:pPr>
        <w:suppressAutoHyphens/>
        <w:ind w:left="720"/>
        <w:jc w:val="both"/>
        <w:rPr>
          <w:lang w:eastAsia="ar-SA"/>
        </w:rPr>
      </w:pPr>
      <w:r w:rsidRPr="00896056">
        <w:rPr>
          <w:lang w:eastAsia="ar-SA"/>
        </w:rPr>
        <w:t>-</w:t>
      </w:r>
      <w:r w:rsidRPr="00896056">
        <w:rPr>
          <w:lang w:eastAsia="ar-SA"/>
        </w:rPr>
        <w:tab/>
        <w:t>сентябрь 2023 года - 8 000 000 (Восемь миллионов) рублей;</w:t>
      </w:r>
    </w:p>
    <w:p w:rsidR="00C80043" w:rsidRPr="00896056" w:rsidRDefault="00C80043" w:rsidP="00C80043">
      <w:pPr>
        <w:suppressAutoHyphens/>
        <w:ind w:left="720"/>
        <w:jc w:val="both"/>
        <w:rPr>
          <w:lang w:eastAsia="ar-SA"/>
        </w:rPr>
      </w:pPr>
      <w:r w:rsidRPr="00896056">
        <w:rPr>
          <w:lang w:eastAsia="ar-SA"/>
        </w:rPr>
        <w:t>-</w:t>
      </w:r>
      <w:r w:rsidRPr="00896056">
        <w:rPr>
          <w:lang w:eastAsia="ar-SA"/>
        </w:rPr>
        <w:tab/>
        <w:t>июль 2024 года - 9 000 000 (Девять миллионов) рублей;</w:t>
      </w:r>
    </w:p>
    <w:p w:rsidR="00C80043" w:rsidRPr="00896056" w:rsidRDefault="00C80043" w:rsidP="00C80043">
      <w:pPr>
        <w:suppressAutoHyphens/>
        <w:ind w:left="720"/>
        <w:jc w:val="both"/>
        <w:rPr>
          <w:lang w:eastAsia="ar-SA"/>
        </w:rPr>
      </w:pPr>
      <w:r w:rsidRPr="00896056">
        <w:rPr>
          <w:lang w:eastAsia="ar-SA"/>
        </w:rPr>
        <w:t>-</w:t>
      </w:r>
      <w:r w:rsidRPr="00896056">
        <w:rPr>
          <w:lang w:eastAsia="ar-SA"/>
        </w:rPr>
        <w:tab/>
        <w:t>август 2024 года - 9 000 000 (Девять миллионов) рублей;</w:t>
      </w:r>
    </w:p>
    <w:p w:rsidR="00C80043" w:rsidRPr="00896056" w:rsidRDefault="00C80043" w:rsidP="00C80043">
      <w:pPr>
        <w:suppressAutoHyphens/>
        <w:ind w:left="720"/>
        <w:jc w:val="both"/>
        <w:rPr>
          <w:lang w:eastAsia="ar-SA"/>
        </w:rPr>
      </w:pPr>
      <w:r w:rsidRPr="00896056">
        <w:rPr>
          <w:lang w:eastAsia="ar-SA"/>
        </w:rPr>
        <w:t>-</w:t>
      </w:r>
      <w:r w:rsidRPr="00896056">
        <w:rPr>
          <w:lang w:eastAsia="ar-SA"/>
        </w:rPr>
        <w:tab/>
        <w:t>сентябрь 2024 года - 9 000 000 (Девять миллионов) рублей;</w:t>
      </w:r>
    </w:p>
    <w:p w:rsidR="00C80043" w:rsidRPr="00896056" w:rsidRDefault="00C80043" w:rsidP="00C80043">
      <w:pPr>
        <w:suppressAutoHyphens/>
        <w:ind w:left="720"/>
        <w:jc w:val="both"/>
        <w:rPr>
          <w:lang w:eastAsia="ar-SA"/>
        </w:rPr>
      </w:pPr>
      <w:r w:rsidRPr="00896056">
        <w:rPr>
          <w:lang w:eastAsia="ar-SA"/>
        </w:rPr>
        <w:t>-</w:t>
      </w:r>
      <w:r w:rsidRPr="00896056">
        <w:rPr>
          <w:lang w:eastAsia="ar-SA"/>
        </w:rPr>
        <w:tab/>
        <w:t>июль 2025 года - 9 000 000 (Девять миллионов) рублей;</w:t>
      </w:r>
    </w:p>
    <w:p w:rsidR="00C80043" w:rsidRPr="00896056" w:rsidRDefault="00C80043" w:rsidP="00C80043">
      <w:pPr>
        <w:suppressAutoHyphens/>
        <w:ind w:left="720"/>
        <w:jc w:val="both"/>
        <w:rPr>
          <w:lang w:eastAsia="ar-SA"/>
        </w:rPr>
      </w:pPr>
      <w:r w:rsidRPr="00896056">
        <w:rPr>
          <w:lang w:eastAsia="ar-SA"/>
        </w:rPr>
        <w:t>-</w:t>
      </w:r>
      <w:r w:rsidRPr="00896056">
        <w:rPr>
          <w:lang w:eastAsia="ar-SA"/>
        </w:rPr>
        <w:tab/>
        <w:t>август 2025 года - 9 000 000 (Девять миллионов) рублей;</w:t>
      </w:r>
    </w:p>
    <w:p w:rsidR="00C80043" w:rsidRPr="00896056" w:rsidRDefault="00C80043" w:rsidP="00C80043">
      <w:pPr>
        <w:suppressAutoHyphens/>
        <w:ind w:left="720"/>
        <w:jc w:val="both"/>
        <w:rPr>
          <w:lang w:eastAsia="ar-SA"/>
        </w:rPr>
      </w:pPr>
      <w:r w:rsidRPr="00896056">
        <w:rPr>
          <w:lang w:eastAsia="ar-SA"/>
        </w:rPr>
        <w:t>-</w:t>
      </w:r>
      <w:r w:rsidRPr="00896056">
        <w:rPr>
          <w:lang w:eastAsia="ar-SA"/>
        </w:rPr>
        <w:tab/>
        <w:t>сентябрь 2025 года - 9 000 000 (Девять миллионов) рублей;</w:t>
      </w:r>
    </w:p>
    <w:p w:rsidR="00C80043" w:rsidRPr="00896056" w:rsidRDefault="00C80043" w:rsidP="00C80043">
      <w:pPr>
        <w:suppressAutoHyphens/>
        <w:ind w:left="720"/>
        <w:jc w:val="both"/>
        <w:rPr>
          <w:lang w:eastAsia="ar-SA"/>
        </w:rPr>
      </w:pPr>
      <w:r w:rsidRPr="00896056">
        <w:rPr>
          <w:lang w:eastAsia="ar-SA"/>
        </w:rPr>
        <w:t>-</w:t>
      </w:r>
      <w:r w:rsidRPr="00896056">
        <w:rPr>
          <w:lang w:eastAsia="ar-SA"/>
        </w:rPr>
        <w:tab/>
        <w:t>июль 2026 года - 9 000 000 (Девять миллионов) рублей;</w:t>
      </w:r>
    </w:p>
    <w:p w:rsidR="00C80043" w:rsidRPr="00896056" w:rsidRDefault="00C80043" w:rsidP="00C80043">
      <w:pPr>
        <w:suppressAutoHyphens/>
        <w:ind w:left="720"/>
        <w:jc w:val="both"/>
        <w:rPr>
          <w:lang w:eastAsia="ar-SA"/>
        </w:rPr>
      </w:pPr>
      <w:r w:rsidRPr="00896056">
        <w:rPr>
          <w:lang w:eastAsia="ar-SA"/>
        </w:rPr>
        <w:t>-</w:t>
      </w:r>
      <w:r w:rsidRPr="00896056">
        <w:rPr>
          <w:lang w:eastAsia="ar-SA"/>
        </w:rPr>
        <w:tab/>
        <w:t>август 2026 года - 9 000 000 (Девять миллионов) рублей;</w:t>
      </w:r>
    </w:p>
    <w:p w:rsidR="00C80043" w:rsidRPr="00896056" w:rsidRDefault="00C80043" w:rsidP="00C80043">
      <w:pPr>
        <w:suppressAutoHyphens/>
        <w:ind w:left="720"/>
        <w:jc w:val="both"/>
        <w:rPr>
          <w:lang w:eastAsia="ar-SA"/>
        </w:rPr>
      </w:pPr>
      <w:r w:rsidRPr="00896056">
        <w:rPr>
          <w:lang w:eastAsia="ar-SA"/>
        </w:rPr>
        <w:t>-</w:t>
      </w:r>
      <w:r w:rsidRPr="00896056">
        <w:rPr>
          <w:lang w:eastAsia="ar-SA"/>
        </w:rPr>
        <w:tab/>
        <w:t>сентябрь 2026 года - 9 000 000 (Девять миллионов) рублей;</w:t>
      </w:r>
    </w:p>
    <w:p w:rsidR="00C80043" w:rsidRPr="00896056" w:rsidRDefault="00C80043" w:rsidP="00C80043">
      <w:pPr>
        <w:suppressAutoHyphens/>
        <w:ind w:left="720"/>
        <w:jc w:val="both"/>
        <w:rPr>
          <w:lang w:eastAsia="ar-SA"/>
        </w:rPr>
      </w:pPr>
      <w:r w:rsidRPr="00896056">
        <w:rPr>
          <w:lang w:eastAsia="ar-SA"/>
        </w:rPr>
        <w:t>-</w:t>
      </w:r>
      <w:r w:rsidRPr="00896056">
        <w:rPr>
          <w:lang w:eastAsia="ar-SA"/>
        </w:rPr>
        <w:tab/>
        <w:t>июль 2027 года - 8 000 000 (Восемь миллионов) рублей;</w:t>
      </w:r>
    </w:p>
    <w:p w:rsidR="00C80043" w:rsidRPr="00896056" w:rsidRDefault="00C80043" w:rsidP="00C80043">
      <w:pPr>
        <w:suppressAutoHyphens/>
        <w:ind w:left="720"/>
        <w:jc w:val="both"/>
        <w:rPr>
          <w:lang w:eastAsia="ar-SA"/>
        </w:rPr>
      </w:pPr>
      <w:r w:rsidRPr="00896056">
        <w:rPr>
          <w:lang w:eastAsia="ar-SA"/>
        </w:rPr>
        <w:t>-</w:t>
      </w:r>
      <w:r w:rsidRPr="00896056">
        <w:rPr>
          <w:lang w:eastAsia="ar-SA"/>
        </w:rPr>
        <w:tab/>
        <w:t>август 2027 года - 8 000 000 (Восемь миллионов) рублей;</w:t>
      </w:r>
    </w:p>
    <w:p w:rsidR="00C80043" w:rsidRDefault="00C80043" w:rsidP="00C80043">
      <w:pPr>
        <w:suppressAutoHyphens/>
        <w:ind w:left="720"/>
        <w:jc w:val="both"/>
        <w:rPr>
          <w:lang w:eastAsia="ar-SA"/>
        </w:rPr>
      </w:pPr>
      <w:r w:rsidRPr="00896056">
        <w:rPr>
          <w:lang w:eastAsia="ar-SA"/>
        </w:rPr>
        <w:t>-</w:t>
      </w:r>
      <w:r w:rsidRPr="00896056">
        <w:rPr>
          <w:lang w:eastAsia="ar-SA"/>
        </w:rPr>
        <w:tab/>
        <w:t>сентябрь 2027 года - 7 000 000 (Семь миллионов) рублей.</w:t>
      </w:r>
    </w:p>
    <w:p w:rsidR="00C80043" w:rsidRPr="00896056" w:rsidRDefault="00C80043" w:rsidP="00C80043">
      <w:pPr>
        <w:suppressAutoHyphens/>
        <w:ind w:left="720"/>
        <w:jc w:val="both"/>
        <w:rPr>
          <w:lang w:eastAsia="ar-SA"/>
        </w:rPr>
      </w:pPr>
    </w:p>
    <w:p w:rsidR="00C80043" w:rsidRPr="00DB6A02" w:rsidRDefault="00C80043" w:rsidP="00C80043">
      <w:pPr>
        <w:ind w:left="142"/>
        <w:jc w:val="both"/>
        <w:rPr>
          <w:spacing w:val="-2"/>
        </w:rPr>
      </w:pPr>
      <w:r>
        <w:rPr>
          <w:lang w:eastAsia="ar-SA"/>
        </w:rPr>
        <w:t xml:space="preserve">- </w:t>
      </w:r>
      <w:r w:rsidRPr="00896056">
        <w:rPr>
          <w:lang w:eastAsia="ar-SA"/>
        </w:rPr>
        <w:t>Целевое назначение кредита:</w:t>
      </w:r>
      <w:r w:rsidRPr="00896056">
        <w:rPr>
          <w:b/>
          <w:color w:val="000000"/>
        </w:rPr>
        <w:t xml:space="preserve"> </w:t>
      </w:r>
      <w:r w:rsidRPr="00896056">
        <w:rPr>
          <w:color w:val="000000"/>
        </w:rPr>
        <w:t>Инвестиционное финансирование: Расчеты с поставщиками, подрядчиками за строительные и отделочные материалы, строительно-монтажные работы, приобретение мебели, оборудования, сантехники, оплата работ, услуг и прочие расчеты, связанные со строительством СПА-комплекса по адресу: Краснодар</w:t>
      </w:r>
      <w:r>
        <w:rPr>
          <w:color w:val="000000"/>
        </w:rPr>
        <w:t>с</w:t>
      </w:r>
      <w:r w:rsidRPr="00896056">
        <w:rPr>
          <w:color w:val="000000"/>
        </w:rPr>
        <w:t>кий край, г.</w:t>
      </w:r>
      <w:r>
        <w:rPr>
          <w:color w:val="000000"/>
        </w:rPr>
        <w:t xml:space="preserve"> </w:t>
      </w:r>
      <w:r w:rsidRPr="00896056">
        <w:rPr>
          <w:color w:val="000000"/>
        </w:rPr>
        <w:t>Анапа, ул.</w:t>
      </w:r>
      <w:r>
        <w:rPr>
          <w:color w:val="000000"/>
        </w:rPr>
        <w:t xml:space="preserve"> </w:t>
      </w:r>
      <w:r w:rsidRPr="00896056">
        <w:rPr>
          <w:color w:val="000000"/>
        </w:rPr>
        <w:t>Пушкина,22</w:t>
      </w:r>
      <w:r>
        <w:rPr>
          <w:color w:val="000000"/>
        </w:rPr>
        <w:t>»</w:t>
      </w:r>
      <w:r w:rsidRPr="00896056">
        <w:rPr>
          <w:color w:val="000000"/>
        </w:rPr>
        <w:t>.</w:t>
      </w:r>
    </w:p>
    <w:p w:rsidR="00CD5B5A" w:rsidRPr="00BA5C9A" w:rsidRDefault="00CD5B5A" w:rsidP="003214DF">
      <w:pPr>
        <w:pStyle w:val="a7"/>
        <w:jc w:val="both"/>
        <w:rPr>
          <w:sz w:val="22"/>
          <w:szCs w:val="22"/>
          <w:highlight w:val="yellow"/>
        </w:rPr>
      </w:pPr>
    </w:p>
    <w:p w:rsidR="0026459E" w:rsidRPr="00B66429" w:rsidRDefault="00BA07E0" w:rsidP="00B42745">
      <w:pPr>
        <w:pStyle w:val="a7"/>
        <w:jc w:val="both"/>
        <w:rPr>
          <w:b/>
        </w:rPr>
      </w:pPr>
      <w:r w:rsidRPr="00B66429">
        <w:rPr>
          <w:b/>
        </w:rPr>
        <w:t>Вопрос № 2.</w:t>
      </w:r>
      <w:r w:rsidR="004E6854" w:rsidRPr="00B66429">
        <w:t xml:space="preserve"> </w:t>
      </w:r>
      <w:r w:rsidR="000D2074" w:rsidRPr="00B66429">
        <w:rPr>
          <w:b/>
          <w:lang w:eastAsia="ar-SA"/>
        </w:rPr>
        <w:t>Об одобрении впоследствии крупной сделки</w:t>
      </w:r>
      <w:r w:rsidR="000D2074" w:rsidRPr="00B66429">
        <w:rPr>
          <w:b/>
        </w:rPr>
        <w:t>.</w:t>
      </w:r>
    </w:p>
    <w:p w:rsidR="007950CB" w:rsidRPr="00B66429" w:rsidRDefault="007950CB" w:rsidP="00B42745">
      <w:pPr>
        <w:pStyle w:val="a7"/>
        <w:jc w:val="both"/>
      </w:pPr>
      <w:r w:rsidRPr="00B66429">
        <w:t>По данному вопросу повестки дня: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5"/>
        <w:gridCol w:w="1210"/>
        <w:gridCol w:w="2131"/>
      </w:tblGrid>
      <w:tr w:rsidR="00B66429" w:rsidRPr="00B66429" w:rsidTr="003F51CD">
        <w:trPr>
          <w:trHeight w:val="392"/>
          <w:jc w:val="center"/>
        </w:trPr>
        <w:tc>
          <w:tcPr>
            <w:tcW w:w="3363" w:type="pct"/>
          </w:tcPr>
          <w:p w:rsidR="00B66429" w:rsidRPr="00B66429" w:rsidRDefault="00B66429" w:rsidP="003F51CD">
            <w:pPr>
              <w:pStyle w:val="a7"/>
              <w:jc w:val="both"/>
            </w:pPr>
          </w:p>
        </w:tc>
        <w:tc>
          <w:tcPr>
            <w:tcW w:w="593" w:type="pct"/>
            <w:vAlign w:val="center"/>
          </w:tcPr>
          <w:p w:rsidR="00B66429" w:rsidRPr="00B66429" w:rsidRDefault="00B66429" w:rsidP="003F51CD">
            <w:pPr>
              <w:pStyle w:val="a7"/>
              <w:jc w:val="center"/>
            </w:pPr>
            <w:r w:rsidRPr="00B66429">
              <w:t>Число голосов</w:t>
            </w:r>
          </w:p>
        </w:tc>
        <w:tc>
          <w:tcPr>
            <w:tcW w:w="1044" w:type="pct"/>
            <w:vAlign w:val="center"/>
          </w:tcPr>
          <w:p w:rsidR="00B66429" w:rsidRPr="00B66429" w:rsidRDefault="00B66429" w:rsidP="003F51CD">
            <w:pPr>
              <w:pStyle w:val="a7"/>
              <w:jc w:val="center"/>
            </w:pPr>
            <w:r w:rsidRPr="00B66429">
              <w:t xml:space="preserve">Проценты </w:t>
            </w:r>
            <w:proofErr w:type="spellStart"/>
            <w:r w:rsidRPr="00B66429">
              <w:t>справочно</w:t>
            </w:r>
            <w:proofErr w:type="spellEnd"/>
            <w:r w:rsidRPr="00B66429">
              <w:t>, если применимо % (*)</w:t>
            </w:r>
          </w:p>
        </w:tc>
      </w:tr>
      <w:tr w:rsidR="00E57252" w:rsidRPr="00B66429" w:rsidTr="00B66429">
        <w:trPr>
          <w:trHeight w:val="392"/>
          <w:jc w:val="center"/>
        </w:trPr>
        <w:tc>
          <w:tcPr>
            <w:tcW w:w="3363" w:type="pct"/>
          </w:tcPr>
          <w:p w:rsidR="00E57252" w:rsidRPr="00B66429" w:rsidRDefault="00E57252" w:rsidP="00E57252">
            <w:pPr>
              <w:pStyle w:val="a7"/>
              <w:jc w:val="both"/>
            </w:pPr>
            <w:r w:rsidRPr="00B66429">
              <w:t>Число голосов, которыми обладали лица, включенные в список лиц, имеющих право на участие в Общем собрании акционеров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E57252" w:rsidRPr="00B66429" w:rsidRDefault="00E57252" w:rsidP="00E57252">
            <w:pPr>
              <w:pStyle w:val="a7"/>
              <w:jc w:val="center"/>
              <w:rPr>
                <w:b/>
                <w:lang w:val="en-US"/>
              </w:rPr>
            </w:pPr>
            <w:r w:rsidRPr="00B66429">
              <w:rPr>
                <w:b/>
                <w:lang w:val="en-US"/>
              </w:rPr>
              <w:t>146 206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E57252" w:rsidRPr="00B66429" w:rsidRDefault="00E57252" w:rsidP="00E57252">
            <w:pPr>
              <w:pStyle w:val="a7"/>
              <w:jc w:val="center"/>
              <w:rPr>
                <w:b/>
              </w:rPr>
            </w:pPr>
          </w:p>
        </w:tc>
      </w:tr>
      <w:tr w:rsidR="00E57252" w:rsidRPr="00B66429" w:rsidTr="00B66429">
        <w:trPr>
          <w:trHeight w:val="392"/>
          <w:jc w:val="center"/>
        </w:trPr>
        <w:tc>
          <w:tcPr>
            <w:tcW w:w="3363" w:type="pct"/>
          </w:tcPr>
          <w:p w:rsidR="00E57252" w:rsidRPr="00B66429" w:rsidRDefault="00E57252" w:rsidP="00E57252">
            <w:pPr>
              <w:pStyle w:val="a7"/>
              <w:jc w:val="both"/>
            </w:pPr>
            <w:r w:rsidRPr="00B66429">
              <w:t>Число голосов, приходившихся на голосующие акции общества по вопросу повестки дня Общего собрания акционеров, определенное с учетом пункта 4.24 Положения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E57252" w:rsidRPr="00B66429" w:rsidRDefault="00E57252" w:rsidP="00E57252">
            <w:pPr>
              <w:pStyle w:val="a7"/>
              <w:jc w:val="center"/>
              <w:rPr>
                <w:b/>
              </w:rPr>
            </w:pPr>
            <w:r w:rsidRPr="00B66429">
              <w:rPr>
                <w:b/>
              </w:rPr>
              <w:t>146 206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E57252" w:rsidRPr="00B66429" w:rsidRDefault="00E57252" w:rsidP="00E57252">
            <w:pPr>
              <w:pStyle w:val="a7"/>
              <w:jc w:val="center"/>
              <w:rPr>
                <w:b/>
              </w:rPr>
            </w:pPr>
          </w:p>
        </w:tc>
      </w:tr>
      <w:tr w:rsidR="00E57252" w:rsidRPr="00B66429" w:rsidTr="00B66429">
        <w:trPr>
          <w:jc w:val="center"/>
        </w:trPr>
        <w:tc>
          <w:tcPr>
            <w:tcW w:w="3363" w:type="pct"/>
          </w:tcPr>
          <w:p w:rsidR="00E57252" w:rsidRPr="00B66429" w:rsidRDefault="00E57252" w:rsidP="00E57252">
            <w:pPr>
              <w:pStyle w:val="a7"/>
              <w:jc w:val="both"/>
            </w:pPr>
            <w:r w:rsidRPr="00B66429">
              <w:t xml:space="preserve"> Число голосов, которыми обладали лица, принявшие участие в Общем собрании акционеров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E57252" w:rsidRPr="00B66429" w:rsidRDefault="00E57252" w:rsidP="00E57252">
            <w:pPr>
              <w:pStyle w:val="a7"/>
              <w:jc w:val="center"/>
              <w:rPr>
                <w:b/>
              </w:rPr>
            </w:pPr>
            <w:r w:rsidRPr="00B66429">
              <w:rPr>
                <w:b/>
              </w:rPr>
              <w:t>143 710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E57252" w:rsidRPr="00B66429" w:rsidRDefault="00E57252" w:rsidP="00E57252">
            <w:pPr>
              <w:pStyle w:val="a7"/>
              <w:jc w:val="center"/>
              <w:rPr>
                <w:b/>
              </w:rPr>
            </w:pPr>
            <w:r w:rsidRPr="00B66429">
              <w:rPr>
                <w:b/>
              </w:rPr>
              <w:t>98.2928</w:t>
            </w:r>
          </w:p>
        </w:tc>
      </w:tr>
      <w:tr w:rsidR="00E57252" w:rsidRPr="00B66429" w:rsidTr="00B66429">
        <w:trPr>
          <w:trHeight w:val="407"/>
          <w:jc w:val="center"/>
        </w:trPr>
        <w:tc>
          <w:tcPr>
            <w:tcW w:w="3363" w:type="pct"/>
          </w:tcPr>
          <w:p w:rsidR="00E57252" w:rsidRPr="00B66429" w:rsidRDefault="00E57252" w:rsidP="00E57252">
            <w:pPr>
              <w:pStyle w:val="a7"/>
              <w:jc w:val="both"/>
            </w:pPr>
            <w:r w:rsidRPr="00B66429">
              <w:t>В соответствии с п.1. ст.58 Закона</w:t>
            </w:r>
            <w:r w:rsidRPr="00B66429">
              <w:rPr>
                <w:b/>
                <w:i/>
              </w:rPr>
              <w:t xml:space="preserve"> </w:t>
            </w:r>
            <w:r w:rsidRPr="00B66429">
              <w:rPr>
                <w:b/>
              </w:rPr>
              <w:t>кворум по данному вопросу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E57252" w:rsidRPr="00B66429" w:rsidRDefault="00E57252" w:rsidP="00E57252">
            <w:pPr>
              <w:pStyle w:val="a7"/>
              <w:jc w:val="center"/>
              <w:rPr>
                <w:b/>
              </w:rPr>
            </w:pPr>
            <w:r w:rsidRPr="00B66429">
              <w:rPr>
                <w:b/>
              </w:rPr>
              <w:t>имеется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E57252" w:rsidRPr="00B66429" w:rsidRDefault="00E57252" w:rsidP="00E57252">
            <w:pPr>
              <w:pStyle w:val="a7"/>
              <w:jc w:val="center"/>
              <w:rPr>
                <w:b/>
              </w:rPr>
            </w:pPr>
          </w:p>
        </w:tc>
      </w:tr>
    </w:tbl>
    <w:p w:rsidR="00C80043" w:rsidRPr="00B66429" w:rsidRDefault="00C80043" w:rsidP="00C80043">
      <w:pPr>
        <w:jc w:val="both"/>
      </w:pPr>
      <w:bookmarkStart w:id="16" w:name="В002_ФормОгранич"/>
      <w:bookmarkStart w:id="17" w:name="В002__Обрам_ВырезкаНетКвор"/>
      <w:bookmarkEnd w:id="16"/>
      <w:r w:rsidRPr="00B66429">
        <w:rPr>
          <w:bCs/>
        </w:rPr>
        <w:t>(*) –</w:t>
      </w:r>
      <w:r w:rsidRPr="00B66429">
        <w:t xml:space="preserve"> Процент от числа голосов, которыми по данному вопросу обладали лица, имевшие право на участие в Общем собрании акционеров.</w:t>
      </w:r>
    </w:p>
    <w:p w:rsidR="00E618D4" w:rsidRPr="00B66429" w:rsidRDefault="00E618D4" w:rsidP="00E618D4">
      <w:pPr>
        <w:pStyle w:val="a7"/>
        <w:rPr>
          <w:highlight w:val="yellow"/>
        </w:rPr>
      </w:pPr>
      <w:r w:rsidRPr="00B66429">
        <w:t>Итоги голосования:</w:t>
      </w:r>
    </w:p>
    <w:tbl>
      <w:tblPr>
        <w:tblpPr w:leftFromText="180" w:rightFromText="180" w:vertAnchor="text" w:tblpXSpec="center" w:tblpY="1"/>
        <w:tblOverlap w:val="never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1"/>
        <w:gridCol w:w="3782"/>
        <w:gridCol w:w="2633"/>
      </w:tblGrid>
      <w:tr w:rsidR="00523A65" w:rsidRPr="00B66429" w:rsidTr="0025690E">
        <w:trPr>
          <w:jc w:val="center"/>
        </w:trPr>
        <w:tc>
          <w:tcPr>
            <w:tcW w:w="1857" w:type="pct"/>
            <w:vAlign w:val="center"/>
          </w:tcPr>
          <w:p w:rsidR="00523A65" w:rsidRPr="00B66429" w:rsidRDefault="00523A65" w:rsidP="0025690E">
            <w:pPr>
              <w:pStyle w:val="a7"/>
              <w:jc w:val="center"/>
            </w:pPr>
            <w:r w:rsidRPr="00B66429">
              <w:t>Вариант голосования</w:t>
            </w:r>
          </w:p>
        </w:tc>
        <w:tc>
          <w:tcPr>
            <w:tcW w:w="1853" w:type="pct"/>
            <w:vAlign w:val="center"/>
          </w:tcPr>
          <w:p w:rsidR="00523A65" w:rsidRPr="00B66429" w:rsidRDefault="00523A65" w:rsidP="0025690E">
            <w:pPr>
              <w:pStyle w:val="a7"/>
              <w:jc w:val="center"/>
            </w:pPr>
            <w:r w:rsidRPr="00B66429">
              <w:t>Количество голосов</w:t>
            </w:r>
          </w:p>
        </w:tc>
        <w:tc>
          <w:tcPr>
            <w:tcW w:w="1290" w:type="pct"/>
            <w:vAlign w:val="center"/>
          </w:tcPr>
          <w:p w:rsidR="00523A65" w:rsidRPr="00B66429" w:rsidRDefault="00CC4752" w:rsidP="0025690E">
            <w:pPr>
              <w:pStyle w:val="a7"/>
              <w:jc w:val="center"/>
              <w:rPr>
                <w:bCs/>
                <w:lang w:val="en-US"/>
              </w:rPr>
            </w:pPr>
            <w:r w:rsidRPr="00B66429">
              <w:t xml:space="preserve">Проценты </w:t>
            </w:r>
            <w:proofErr w:type="spellStart"/>
            <w:r w:rsidRPr="00B66429">
              <w:t>справочно</w:t>
            </w:r>
            <w:proofErr w:type="spellEnd"/>
            <w:r w:rsidRPr="00B66429">
              <w:t xml:space="preserve"> % (*</w:t>
            </w:r>
            <w:r w:rsidR="000D2074" w:rsidRPr="00B66429">
              <w:t>*</w:t>
            </w:r>
            <w:r w:rsidRPr="00B66429">
              <w:t>)</w:t>
            </w:r>
          </w:p>
        </w:tc>
      </w:tr>
      <w:tr w:rsidR="00E57252" w:rsidRPr="00B66429" w:rsidTr="00E57252">
        <w:trPr>
          <w:jc w:val="center"/>
        </w:trPr>
        <w:tc>
          <w:tcPr>
            <w:tcW w:w="1857" w:type="pct"/>
          </w:tcPr>
          <w:p w:rsidR="00E57252" w:rsidRPr="00B66429" w:rsidRDefault="00E57252" w:rsidP="00E57252">
            <w:pPr>
              <w:pStyle w:val="a7"/>
              <w:rPr>
                <w:b/>
                <w:bCs/>
              </w:rPr>
            </w:pPr>
            <w:r w:rsidRPr="00B66429">
              <w:rPr>
                <w:b/>
                <w:bCs/>
              </w:rPr>
              <w:t>ЗА:</w:t>
            </w:r>
          </w:p>
        </w:tc>
        <w:tc>
          <w:tcPr>
            <w:tcW w:w="1853" w:type="pct"/>
            <w:shd w:val="clear" w:color="auto" w:fill="auto"/>
            <w:vAlign w:val="center"/>
          </w:tcPr>
          <w:p w:rsidR="00E57252" w:rsidRPr="00B66429" w:rsidRDefault="00E57252" w:rsidP="00E57252">
            <w:pPr>
              <w:pStyle w:val="a7"/>
              <w:jc w:val="center"/>
              <w:rPr>
                <w:b/>
                <w:lang w:val="en-US"/>
              </w:rPr>
            </w:pPr>
            <w:r w:rsidRPr="00B66429">
              <w:rPr>
                <w:b/>
                <w:lang w:val="en-US"/>
              </w:rPr>
              <w:t>143 710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E57252" w:rsidRPr="00B66429" w:rsidRDefault="00E57252" w:rsidP="00E57252">
            <w:pPr>
              <w:pStyle w:val="a7"/>
              <w:jc w:val="center"/>
              <w:rPr>
                <w:b/>
                <w:bCs/>
              </w:rPr>
            </w:pPr>
            <w:r w:rsidRPr="00B66429">
              <w:rPr>
                <w:b/>
                <w:bCs/>
              </w:rPr>
              <w:t>100.0000</w:t>
            </w:r>
          </w:p>
        </w:tc>
      </w:tr>
      <w:tr w:rsidR="00E57252" w:rsidRPr="00B66429" w:rsidTr="00E57252">
        <w:trPr>
          <w:jc w:val="center"/>
        </w:trPr>
        <w:tc>
          <w:tcPr>
            <w:tcW w:w="1857" w:type="pct"/>
          </w:tcPr>
          <w:p w:rsidR="00E57252" w:rsidRPr="00B66429" w:rsidRDefault="00E57252" w:rsidP="00E57252">
            <w:pPr>
              <w:pStyle w:val="a7"/>
              <w:rPr>
                <w:b/>
                <w:bCs/>
              </w:rPr>
            </w:pPr>
            <w:r w:rsidRPr="00B66429">
              <w:rPr>
                <w:b/>
                <w:bCs/>
              </w:rPr>
              <w:t>ПРОТИВ:</w:t>
            </w:r>
          </w:p>
        </w:tc>
        <w:tc>
          <w:tcPr>
            <w:tcW w:w="1853" w:type="pct"/>
            <w:shd w:val="clear" w:color="auto" w:fill="auto"/>
            <w:vAlign w:val="center"/>
          </w:tcPr>
          <w:p w:rsidR="00E57252" w:rsidRPr="00B66429" w:rsidRDefault="00E57252" w:rsidP="00E57252">
            <w:pPr>
              <w:pStyle w:val="a7"/>
              <w:jc w:val="center"/>
              <w:rPr>
                <w:b/>
                <w:bCs/>
                <w:lang w:val="en-US"/>
              </w:rPr>
            </w:pPr>
            <w:r w:rsidRPr="00B66429">
              <w:rPr>
                <w:b/>
                <w:bCs/>
                <w:lang w:val="en-US"/>
              </w:rPr>
              <w:t>0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E57252" w:rsidRPr="00B66429" w:rsidRDefault="00E57252" w:rsidP="00E57252">
            <w:pPr>
              <w:pStyle w:val="a7"/>
              <w:jc w:val="center"/>
              <w:rPr>
                <w:b/>
                <w:bCs/>
              </w:rPr>
            </w:pPr>
            <w:r w:rsidRPr="00B66429">
              <w:rPr>
                <w:b/>
                <w:bCs/>
              </w:rPr>
              <w:t>0.0000</w:t>
            </w:r>
          </w:p>
        </w:tc>
      </w:tr>
      <w:tr w:rsidR="00E57252" w:rsidRPr="00B66429" w:rsidTr="00E57252">
        <w:trPr>
          <w:jc w:val="center"/>
        </w:trPr>
        <w:tc>
          <w:tcPr>
            <w:tcW w:w="1857" w:type="pct"/>
          </w:tcPr>
          <w:p w:rsidR="00E57252" w:rsidRPr="00B66429" w:rsidRDefault="00E57252" w:rsidP="00E57252">
            <w:pPr>
              <w:pStyle w:val="a7"/>
              <w:rPr>
                <w:b/>
                <w:bCs/>
              </w:rPr>
            </w:pPr>
            <w:r w:rsidRPr="00B66429">
              <w:rPr>
                <w:b/>
                <w:bCs/>
              </w:rPr>
              <w:t xml:space="preserve">ВОЗДЕРЖАЛСЯ: </w:t>
            </w:r>
          </w:p>
        </w:tc>
        <w:tc>
          <w:tcPr>
            <w:tcW w:w="1853" w:type="pct"/>
            <w:shd w:val="clear" w:color="auto" w:fill="auto"/>
            <w:vAlign w:val="center"/>
          </w:tcPr>
          <w:p w:rsidR="00E57252" w:rsidRPr="00B66429" w:rsidRDefault="00E57252" w:rsidP="00E57252">
            <w:pPr>
              <w:pStyle w:val="a7"/>
              <w:jc w:val="center"/>
              <w:rPr>
                <w:b/>
                <w:bCs/>
                <w:lang w:val="en-US"/>
              </w:rPr>
            </w:pPr>
            <w:r w:rsidRPr="00B66429">
              <w:rPr>
                <w:b/>
                <w:bCs/>
                <w:lang w:val="en-US"/>
              </w:rPr>
              <w:t>0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E57252" w:rsidRPr="00B66429" w:rsidRDefault="00E57252" w:rsidP="00E57252">
            <w:pPr>
              <w:pStyle w:val="a7"/>
              <w:jc w:val="center"/>
              <w:rPr>
                <w:b/>
                <w:bCs/>
              </w:rPr>
            </w:pPr>
            <w:r w:rsidRPr="00B66429">
              <w:rPr>
                <w:b/>
                <w:bCs/>
              </w:rPr>
              <w:t>0.0000</w:t>
            </w:r>
          </w:p>
        </w:tc>
      </w:tr>
    </w:tbl>
    <w:p w:rsidR="0041584F" w:rsidRPr="00B66429" w:rsidRDefault="00E22D73" w:rsidP="003214DF">
      <w:pPr>
        <w:jc w:val="both"/>
        <w:rPr>
          <w:sz w:val="16"/>
          <w:szCs w:val="16"/>
        </w:rPr>
      </w:pPr>
      <w:r w:rsidRPr="00B66429">
        <w:rPr>
          <w:bCs/>
          <w:sz w:val="16"/>
          <w:szCs w:val="16"/>
        </w:rPr>
        <w:t>(</w:t>
      </w:r>
      <w:r w:rsidR="000D2074" w:rsidRPr="00B66429">
        <w:rPr>
          <w:bCs/>
          <w:sz w:val="16"/>
          <w:szCs w:val="16"/>
        </w:rPr>
        <w:t>*</w:t>
      </w:r>
      <w:r w:rsidRPr="00B66429">
        <w:rPr>
          <w:bCs/>
          <w:sz w:val="16"/>
          <w:szCs w:val="16"/>
        </w:rPr>
        <w:t>*) –</w:t>
      </w:r>
      <w:r w:rsidRPr="00B66429">
        <w:rPr>
          <w:sz w:val="16"/>
          <w:szCs w:val="16"/>
        </w:rPr>
        <w:t xml:space="preserve"> </w:t>
      </w:r>
      <w:r w:rsidR="003C00C6" w:rsidRPr="00B66429">
        <w:rPr>
          <w:sz w:val="16"/>
          <w:szCs w:val="16"/>
        </w:rPr>
        <w:t>Процент от числа голосов, которыми по данному вопросу обладали лица, принявшие участие в общем собрании.</w:t>
      </w:r>
    </w:p>
    <w:p w:rsidR="00CC4752" w:rsidRPr="00BA5C9A" w:rsidRDefault="00CC4752" w:rsidP="003214DF">
      <w:pPr>
        <w:jc w:val="both"/>
        <w:rPr>
          <w:highlight w:val="yellow"/>
        </w:rPr>
      </w:pPr>
    </w:p>
    <w:bookmarkEnd w:id="17"/>
    <w:p w:rsidR="00C80043" w:rsidRPr="00896056" w:rsidRDefault="00C80043" w:rsidP="00C80043">
      <w:pPr>
        <w:suppressAutoHyphens/>
        <w:jc w:val="both"/>
        <w:rPr>
          <w:lang w:eastAsia="ar-SA"/>
        </w:rPr>
      </w:pPr>
      <w:r w:rsidRPr="00981860">
        <w:rPr>
          <w:b/>
          <w:i/>
        </w:rPr>
        <w:t>Принятое решение:</w:t>
      </w:r>
      <w:r w:rsidRPr="00981860">
        <w:t xml:space="preserve"> </w:t>
      </w:r>
      <w:r w:rsidRPr="00981860">
        <w:rPr>
          <w:bCs/>
          <w:iCs/>
        </w:rPr>
        <w:t>«</w:t>
      </w:r>
      <w:r w:rsidRPr="00896056">
        <w:rPr>
          <w:lang w:eastAsia="ar-SA"/>
        </w:rPr>
        <w:t xml:space="preserve">Одобрить впоследствии крупную сделку между АО «ДиЛУЧ» и Коммерческим банком «Кубань Кредит» общество с ограниченной ответственностью (ОГРН/ИНН 1022300003703/2312016641): </w:t>
      </w:r>
    </w:p>
    <w:p w:rsidR="00C80043" w:rsidRPr="00896056" w:rsidRDefault="00C80043" w:rsidP="00C80043">
      <w:pPr>
        <w:suppressAutoHyphens/>
        <w:ind w:firstLine="708"/>
        <w:jc w:val="both"/>
        <w:rPr>
          <w:lang w:eastAsia="ar-SA"/>
        </w:rPr>
      </w:pPr>
      <w:r w:rsidRPr="00896056">
        <w:rPr>
          <w:lang w:eastAsia="ar-SA"/>
        </w:rPr>
        <w:t>Договор №21-12-0045/1 об ипотеке от 26.03.2021 г.</w:t>
      </w:r>
    </w:p>
    <w:p w:rsidR="00C80043" w:rsidRDefault="00C80043" w:rsidP="00C80043">
      <w:pPr>
        <w:suppressAutoHyphens/>
        <w:ind w:firstLine="708"/>
        <w:jc w:val="both"/>
        <w:rPr>
          <w:lang w:eastAsia="ar-SA"/>
        </w:rPr>
      </w:pPr>
      <w:r w:rsidRPr="00896056">
        <w:rPr>
          <w:lang w:eastAsia="ar-SA"/>
        </w:rPr>
        <w:t>Стороны</w:t>
      </w:r>
      <w:r>
        <w:rPr>
          <w:lang w:eastAsia="ar-SA"/>
        </w:rPr>
        <w:t xml:space="preserve"> договора</w:t>
      </w:r>
      <w:r w:rsidRPr="00896056">
        <w:rPr>
          <w:lang w:eastAsia="ar-SA"/>
        </w:rPr>
        <w:t>: «Заёмщик», «Залогодатель» - Акционерное общество «ДиЛУЧ» - санаторно-курортный комплекс;</w:t>
      </w:r>
      <w:r>
        <w:rPr>
          <w:lang w:eastAsia="ar-SA"/>
        </w:rPr>
        <w:t xml:space="preserve"> </w:t>
      </w:r>
      <w:r w:rsidRPr="00896056">
        <w:rPr>
          <w:lang w:eastAsia="ar-SA"/>
        </w:rPr>
        <w:t>«Залогодержатель», он же «Банк» - коммерческий банк «Кубань Кредит» общество с ограниченной ответственностью (КБ «Кубань Кредит» ООО).</w:t>
      </w:r>
    </w:p>
    <w:tbl>
      <w:tblPr>
        <w:tblW w:w="1020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7"/>
        <w:gridCol w:w="6141"/>
        <w:gridCol w:w="1241"/>
        <w:gridCol w:w="1104"/>
        <w:gridCol w:w="1103"/>
      </w:tblGrid>
      <w:tr w:rsidR="00C80043" w:rsidRPr="00534ABC" w:rsidTr="00C80043">
        <w:trPr>
          <w:trHeight w:val="561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043" w:rsidRPr="00534ABC" w:rsidRDefault="00C80043" w:rsidP="003130C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534ABC">
              <w:rPr>
                <w:b/>
                <w:color w:val="000000"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043" w:rsidRPr="00534ABC" w:rsidRDefault="00C80043" w:rsidP="003130C5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534ABC">
              <w:rPr>
                <w:b/>
                <w:color w:val="000000"/>
                <w:sz w:val="16"/>
                <w:szCs w:val="16"/>
                <w:lang w:eastAsia="ar-SA"/>
              </w:rPr>
              <w:t>Наименование предмета ипотеки и его характеристика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043" w:rsidRPr="00534ABC" w:rsidRDefault="00C80043" w:rsidP="003130C5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534ABC">
              <w:rPr>
                <w:b/>
                <w:sz w:val="16"/>
                <w:szCs w:val="16"/>
                <w:lang w:eastAsia="ar-SA"/>
              </w:rPr>
              <w:t>Остаточная балансовая стоимость,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043" w:rsidRPr="00534ABC" w:rsidRDefault="00C80043" w:rsidP="003130C5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534ABC">
              <w:rPr>
                <w:b/>
                <w:sz w:val="16"/>
                <w:szCs w:val="16"/>
                <w:lang w:eastAsia="ar-SA"/>
              </w:rPr>
              <w:t>Рыночная стоимость, руб.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043" w:rsidRPr="00534ABC" w:rsidRDefault="00C80043" w:rsidP="003130C5">
            <w:pPr>
              <w:suppressAutoHyphens/>
              <w:jc w:val="center"/>
              <w:rPr>
                <w:b/>
                <w:sz w:val="16"/>
                <w:szCs w:val="16"/>
                <w:lang w:val="en-US" w:eastAsia="ar-SA"/>
              </w:rPr>
            </w:pPr>
            <w:r w:rsidRPr="00534ABC">
              <w:rPr>
                <w:b/>
                <w:sz w:val="16"/>
                <w:szCs w:val="16"/>
                <w:lang w:eastAsia="ar-SA"/>
              </w:rPr>
              <w:t>Залоговая стоимость, руб.</w:t>
            </w:r>
          </w:p>
        </w:tc>
      </w:tr>
      <w:tr w:rsidR="00C80043" w:rsidRPr="00534ABC" w:rsidTr="00C80043">
        <w:trPr>
          <w:trHeight w:val="202"/>
          <w:jc w:val="center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043" w:rsidRPr="00534ABC" w:rsidRDefault="00C80043" w:rsidP="003130C5">
            <w:pPr>
              <w:suppressAutoHyphens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534ABC">
              <w:rPr>
                <w:b/>
                <w:sz w:val="16"/>
                <w:szCs w:val="16"/>
                <w:lang w:val="en-US" w:eastAsia="ar-SA"/>
              </w:rPr>
              <w:t>I</w:t>
            </w:r>
            <w:r w:rsidRPr="00534ABC">
              <w:rPr>
                <w:b/>
                <w:sz w:val="16"/>
                <w:szCs w:val="16"/>
                <w:lang w:eastAsia="ar-SA"/>
              </w:rPr>
              <w:t>. Объекты недвижимости (здания, строения, сооружения)</w:t>
            </w:r>
          </w:p>
        </w:tc>
      </w:tr>
      <w:tr w:rsidR="00C80043" w:rsidRPr="00534ABC" w:rsidTr="00C80043">
        <w:trPr>
          <w:trHeight w:val="551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043" w:rsidRPr="00534ABC" w:rsidRDefault="00C80043" w:rsidP="00C80043">
            <w:pPr>
              <w:suppressAutoHyphens/>
              <w:snapToGrid w:val="0"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534ABC">
              <w:rPr>
                <w:b/>
                <w:color w:val="000000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043" w:rsidRPr="00534ABC" w:rsidRDefault="00C80043" w:rsidP="003130C5">
            <w:pPr>
              <w:suppressAutoHyphens/>
              <w:autoSpaceDE w:val="0"/>
              <w:autoSpaceDN w:val="0"/>
              <w:adjustRightInd w:val="0"/>
              <w:ind w:left="6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 w:rsidRPr="00534ABC">
              <w:rPr>
                <w:color w:val="000000"/>
                <w:sz w:val="16"/>
                <w:szCs w:val="16"/>
                <w:lang w:eastAsia="ar-SA"/>
              </w:rPr>
              <w:t>Вид объекта недвижимости: Здание,</w:t>
            </w:r>
          </w:p>
          <w:p w:rsidR="00C80043" w:rsidRPr="00534ABC" w:rsidRDefault="00C80043" w:rsidP="003130C5">
            <w:pPr>
              <w:suppressAutoHyphens/>
              <w:autoSpaceDE w:val="0"/>
              <w:autoSpaceDN w:val="0"/>
              <w:adjustRightInd w:val="0"/>
              <w:ind w:left="6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 w:rsidRPr="00534ABC">
              <w:rPr>
                <w:color w:val="000000"/>
                <w:sz w:val="16"/>
                <w:szCs w:val="16"/>
                <w:lang w:eastAsia="ar-SA"/>
              </w:rPr>
              <w:t>Кадастровый номер: 23:37:0101004:76,</w:t>
            </w:r>
          </w:p>
          <w:p w:rsidR="00C80043" w:rsidRPr="00534ABC" w:rsidRDefault="00C80043" w:rsidP="003130C5">
            <w:pPr>
              <w:suppressAutoHyphens/>
              <w:autoSpaceDE w:val="0"/>
              <w:autoSpaceDN w:val="0"/>
              <w:adjustRightInd w:val="0"/>
              <w:ind w:left="6"/>
              <w:jc w:val="both"/>
              <w:rPr>
                <w:rFonts w:eastAsia="Calibri"/>
                <w:sz w:val="16"/>
                <w:szCs w:val="16"/>
              </w:rPr>
            </w:pPr>
            <w:r w:rsidRPr="00534ABC">
              <w:rPr>
                <w:color w:val="000000"/>
                <w:sz w:val="16"/>
                <w:szCs w:val="16"/>
                <w:lang w:eastAsia="ar-SA"/>
              </w:rPr>
              <w:t xml:space="preserve">Описание местоположения (адрес): </w:t>
            </w:r>
            <w:r w:rsidRPr="00534ABC">
              <w:rPr>
                <w:rFonts w:eastAsia="Calibri"/>
                <w:sz w:val="16"/>
                <w:szCs w:val="16"/>
              </w:rPr>
              <w:t xml:space="preserve">Краснодарский край, р-н </w:t>
            </w:r>
            <w:proofErr w:type="spellStart"/>
            <w:r w:rsidRPr="00534ABC">
              <w:rPr>
                <w:rFonts w:eastAsia="Calibri"/>
                <w:sz w:val="16"/>
                <w:szCs w:val="16"/>
              </w:rPr>
              <w:t>Анапский</w:t>
            </w:r>
            <w:proofErr w:type="spellEnd"/>
            <w:r w:rsidRPr="00534ABC">
              <w:rPr>
                <w:rFonts w:eastAsia="Calibri"/>
                <w:sz w:val="16"/>
                <w:szCs w:val="16"/>
              </w:rPr>
              <w:t xml:space="preserve">, г. Анапа, ул. Пушкина, дом 16 </w:t>
            </w:r>
          </w:p>
          <w:p w:rsidR="00C80043" w:rsidRPr="00534ABC" w:rsidRDefault="00C80043" w:rsidP="003130C5">
            <w:pPr>
              <w:suppressAutoHyphens/>
              <w:autoSpaceDE w:val="0"/>
              <w:autoSpaceDN w:val="0"/>
              <w:adjustRightInd w:val="0"/>
              <w:ind w:left="6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 w:rsidRPr="00534ABC">
              <w:rPr>
                <w:color w:val="000000"/>
                <w:sz w:val="16"/>
                <w:szCs w:val="16"/>
                <w:lang w:eastAsia="ar-SA"/>
              </w:rPr>
              <w:lastRenderedPageBreak/>
              <w:t>Этажность (в том числе подземная): 10, в том числе подземных 1,</w:t>
            </w:r>
          </w:p>
          <w:p w:rsidR="00C80043" w:rsidRPr="00534ABC" w:rsidRDefault="00C80043" w:rsidP="003130C5">
            <w:pPr>
              <w:suppressAutoHyphens/>
              <w:autoSpaceDE w:val="0"/>
              <w:autoSpaceDN w:val="0"/>
              <w:adjustRightInd w:val="0"/>
              <w:ind w:left="6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 w:rsidRPr="00534ABC">
              <w:rPr>
                <w:color w:val="000000"/>
                <w:sz w:val="16"/>
                <w:szCs w:val="16"/>
                <w:lang w:eastAsia="ar-SA"/>
              </w:rPr>
              <w:t>Назначение: Нежилое,</w:t>
            </w:r>
          </w:p>
          <w:p w:rsidR="00C80043" w:rsidRPr="00534ABC" w:rsidRDefault="00C80043" w:rsidP="003130C5">
            <w:pPr>
              <w:suppressAutoHyphens/>
              <w:autoSpaceDE w:val="0"/>
              <w:rPr>
                <w:color w:val="000000"/>
                <w:sz w:val="16"/>
                <w:szCs w:val="16"/>
                <w:lang w:eastAsia="ar-SA"/>
              </w:rPr>
            </w:pPr>
            <w:r w:rsidRPr="00534ABC">
              <w:rPr>
                <w:color w:val="000000"/>
                <w:sz w:val="16"/>
                <w:szCs w:val="16"/>
                <w:lang w:eastAsia="ar-SA"/>
              </w:rPr>
              <w:t>Наименование объекта: Здание лечебно-диагностического центра</w:t>
            </w:r>
          </w:p>
          <w:p w:rsidR="00C80043" w:rsidRPr="00534ABC" w:rsidRDefault="00C80043" w:rsidP="003130C5">
            <w:pPr>
              <w:suppressAutoHyphens/>
              <w:autoSpaceDE w:val="0"/>
              <w:rPr>
                <w:iCs/>
                <w:sz w:val="16"/>
                <w:szCs w:val="16"/>
                <w:lang w:eastAsia="ar-SA"/>
              </w:rPr>
            </w:pPr>
            <w:r w:rsidRPr="00534ABC">
              <w:rPr>
                <w:sz w:val="16"/>
                <w:szCs w:val="16"/>
                <w:lang w:eastAsia="ar-SA"/>
              </w:rPr>
              <w:t>Общая площадь 11 013,3 кв.м.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043" w:rsidRPr="00534ABC" w:rsidRDefault="00C80043" w:rsidP="003130C5">
            <w:pPr>
              <w:suppressAutoHyphens/>
              <w:autoSpaceDE w:val="0"/>
              <w:snapToGrid w:val="0"/>
              <w:jc w:val="both"/>
              <w:rPr>
                <w:color w:val="000000"/>
                <w:sz w:val="16"/>
                <w:szCs w:val="16"/>
                <w:lang w:val="en-US" w:eastAsia="ar-SA"/>
              </w:rPr>
            </w:pPr>
            <w:r w:rsidRPr="00534ABC">
              <w:rPr>
                <w:color w:val="000000"/>
                <w:sz w:val="16"/>
                <w:szCs w:val="16"/>
                <w:lang w:val="en-US" w:eastAsia="ar-SA"/>
              </w:rPr>
              <w:lastRenderedPageBreak/>
              <w:t>46 534 943-06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043" w:rsidRPr="00534ABC" w:rsidRDefault="00C80043" w:rsidP="003130C5">
            <w:pPr>
              <w:suppressAutoHyphens/>
              <w:autoSpaceDE w:val="0"/>
              <w:snapToGrid w:val="0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 w:rsidRPr="00534ABC">
              <w:rPr>
                <w:color w:val="000000"/>
                <w:sz w:val="16"/>
                <w:szCs w:val="16"/>
                <w:lang w:eastAsia="ar-SA"/>
              </w:rPr>
              <w:t>234 000 000-00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043" w:rsidRPr="00534ABC" w:rsidRDefault="00C80043" w:rsidP="003130C5">
            <w:pPr>
              <w:suppressAutoHyphens/>
              <w:autoSpaceDE w:val="0"/>
              <w:snapToGrid w:val="0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 w:rsidRPr="00534ABC">
              <w:rPr>
                <w:color w:val="000000"/>
                <w:sz w:val="16"/>
                <w:szCs w:val="16"/>
                <w:lang w:eastAsia="ar-SA"/>
              </w:rPr>
              <w:t>140 400 000-00</w:t>
            </w:r>
          </w:p>
        </w:tc>
      </w:tr>
      <w:tr w:rsidR="00C80043" w:rsidRPr="00534ABC" w:rsidTr="00C80043">
        <w:trPr>
          <w:trHeight w:val="199"/>
          <w:jc w:val="center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043" w:rsidRPr="00534ABC" w:rsidRDefault="00C80043" w:rsidP="003130C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534ABC">
              <w:rPr>
                <w:b/>
                <w:sz w:val="16"/>
                <w:szCs w:val="16"/>
                <w:lang w:val="en-US" w:eastAsia="ar-SA"/>
              </w:rPr>
              <w:t>II</w:t>
            </w:r>
            <w:r w:rsidRPr="00534ABC">
              <w:rPr>
                <w:b/>
                <w:sz w:val="16"/>
                <w:szCs w:val="16"/>
                <w:lang w:eastAsia="ar-SA"/>
              </w:rPr>
              <w:t>. Право аренды земельного участка</w:t>
            </w:r>
          </w:p>
        </w:tc>
      </w:tr>
      <w:tr w:rsidR="00C80043" w:rsidRPr="00534ABC" w:rsidTr="00C80043">
        <w:trPr>
          <w:trHeight w:val="551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043" w:rsidRPr="00534ABC" w:rsidRDefault="00C80043" w:rsidP="00C80043">
            <w:pPr>
              <w:suppressAutoHyphens/>
              <w:snapToGrid w:val="0"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534ABC">
              <w:rPr>
                <w:b/>
                <w:color w:val="000000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043" w:rsidRPr="00534ABC" w:rsidRDefault="00C80043" w:rsidP="003130C5">
            <w:pPr>
              <w:suppressAutoHyphens/>
              <w:autoSpaceDE w:val="0"/>
              <w:rPr>
                <w:sz w:val="16"/>
                <w:szCs w:val="16"/>
                <w:lang w:eastAsia="ar-SA"/>
              </w:rPr>
            </w:pPr>
            <w:r w:rsidRPr="00534ABC">
              <w:rPr>
                <w:sz w:val="16"/>
                <w:szCs w:val="16"/>
                <w:lang w:eastAsia="ar-SA"/>
              </w:rPr>
              <w:t>Вид объекта недвижимости: Право аренды земельный участок,</w:t>
            </w:r>
          </w:p>
          <w:p w:rsidR="00C80043" w:rsidRPr="00534ABC" w:rsidRDefault="00C80043" w:rsidP="003130C5">
            <w:pPr>
              <w:suppressAutoHyphens/>
              <w:autoSpaceDE w:val="0"/>
              <w:rPr>
                <w:sz w:val="16"/>
                <w:szCs w:val="16"/>
                <w:lang w:eastAsia="ar-SA"/>
              </w:rPr>
            </w:pPr>
            <w:r w:rsidRPr="00534ABC">
              <w:rPr>
                <w:sz w:val="16"/>
                <w:szCs w:val="16"/>
                <w:lang w:eastAsia="ar-SA"/>
              </w:rPr>
              <w:t>Кадастровый номер: 23:37:0101004:37,</w:t>
            </w:r>
          </w:p>
          <w:p w:rsidR="00C80043" w:rsidRPr="00534ABC" w:rsidRDefault="00C80043" w:rsidP="003130C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534ABC">
              <w:rPr>
                <w:sz w:val="16"/>
                <w:szCs w:val="16"/>
                <w:lang w:eastAsia="ar-SA"/>
              </w:rPr>
              <w:t xml:space="preserve">Описание местоположения (адрес): </w:t>
            </w:r>
            <w:r w:rsidRPr="00534ABC">
              <w:rPr>
                <w:rFonts w:eastAsia="Calibri"/>
                <w:sz w:val="16"/>
                <w:szCs w:val="16"/>
              </w:rPr>
              <w:t>Местоположение установлено относительно ориентира, расположенного в границах участка.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534ABC">
              <w:rPr>
                <w:rFonts w:eastAsia="Calibri"/>
                <w:sz w:val="16"/>
                <w:szCs w:val="16"/>
              </w:rPr>
              <w:t>Ориентир</w:t>
            </w:r>
          </w:p>
          <w:p w:rsidR="00C80043" w:rsidRPr="00534ABC" w:rsidRDefault="00C80043" w:rsidP="003130C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534ABC">
              <w:rPr>
                <w:rFonts w:eastAsia="Calibri"/>
                <w:sz w:val="16"/>
                <w:szCs w:val="16"/>
              </w:rPr>
              <w:t>здание лечебного корпуса. Почтовый адрес ориентира: край Краснодарский, г. Анапа, ул. Пушкина, 16</w:t>
            </w:r>
          </w:p>
          <w:p w:rsidR="00C80043" w:rsidRPr="00534ABC" w:rsidRDefault="00C80043" w:rsidP="003130C5">
            <w:pPr>
              <w:suppressAutoHyphens/>
              <w:autoSpaceDE w:val="0"/>
              <w:rPr>
                <w:sz w:val="16"/>
                <w:szCs w:val="16"/>
                <w:lang w:eastAsia="ar-SA"/>
              </w:rPr>
            </w:pPr>
            <w:r w:rsidRPr="00534ABC">
              <w:rPr>
                <w:rFonts w:eastAsia="Calibri"/>
                <w:sz w:val="16"/>
                <w:szCs w:val="16"/>
              </w:rPr>
              <w:t>(здание лечебного корпуса).</w:t>
            </w:r>
          </w:p>
          <w:p w:rsidR="00C80043" w:rsidRPr="00534ABC" w:rsidRDefault="00C80043" w:rsidP="003130C5">
            <w:pPr>
              <w:suppressAutoHyphens/>
              <w:autoSpaceDE w:val="0"/>
              <w:rPr>
                <w:sz w:val="16"/>
                <w:szCs w:val="16"/>
                <w:lang w:eastAsia="ar-SA"/>
              </w:rPr>
            </w:pPr>
            <w:r w:rsidRPr="00534ABC">
              <w:rPr>
                <w:sz w:val="16"/>
                <w:szCs w:val="16"/>
                <w:lang w:eastAsia="ar-SA"/>
              </w:rPr>
              <w:t xml:space="preserve">Срок аренды: </w:t>
            </w:r>
            <w:r w:rsidRPr="00534ABC">
              <w:rPr>
                <w:rFonts w:eastAsia="Calibri"/>
                <w:sz w:val="16"/>
                <w:szCs w:val="16"/>
              </w:rPr>
              <w:t>с 15.12.2014 по 05.11.2063</w:t>
            </w:r>
            <w:r w:rsidRPr="00534ABC">
              <w:rPr>
                <w:sz w:val="16"/>
                <w:szCs w:val="16"/>
                <w:lang w:eastAsia="ar-SA"/>
              </w:rPr>
              <w:t>,</w:t>
            </w:r>
          </w:p>
          <w:p w:rsidR="00C80043" w:rsidRPr="00534ABC" w:rsidRDefault="00C80043" w:rsidP="003130C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534ABC">
              <w:rPr>
                <w:sz w:val="16"/>
                <w:szCs w:val="16"/>
                <w:lang w:eastAsia="ar-SA"/>
              </w:rPr>
              <w:t xml:space="preserve">Вид разрешенного использования: </w:t>
            </w:r>
            <w:r w:rsidRPr="00534ABC">
              <w:rPr>
                <w:rFonts w:eastAsia="Calibri"/>
                <w:sz w:val="16"/>
                <w:szCs w:val="16"/>
              </w:rPr>
              <w:t>для лечебного корпуса;</w:t>
            </w:r>
          </w:p>
          <w:p w:rsidR="00C80043" w:rsidRPr="00534ABC" w:rsidRDefault="00C80043" w:rsidP="003130C5">
            <w:pPr>
              <w:suppressAutoHyphens/>
              <w:autoSpaceDE w:val="0"/>
              <w:rPr>
                <w:sz w:val="16"/>
                <w:szCs w:val="16"/>
                <w:lang w:eastAsia="ar-SA"/>
              </w:rPr>
            </w:pPr>
            <w:r w:rsidRPr="00534ABC">
              <w:rPr>
                <w:rFonts w:eastAsia="Calibri"/>
                <w:sz w:val="16"/>
                <w:szCs w:val="16"/>
              </w:rPr>
              <w:t>для объектов общественно-делового значения</w:t>
            </w:r>
            <w:r w:rsidRPr="00534ABC">
              <w:rPr>
                <w:sz w:val="16"/>
                <w:szCs w:val="16"/>
                <w:lang w:eastAsia="ar-SA"/>
              </w:rPr>
              <w:t>,</w:t>
            </w:r>
          </w:p>
          <w:p w:rsidR="00C80043" w:rsidRPr="00534ABC" w:rsidRDefault="00C80043" w:rsidP="003130C5">
            <w:pPr>
              <w:suppressAutoHyphens/>
              <w:autoSpaceDE w:val="0"/>
              <w:rPr>
                <w:sz w:val="16"/>
                <w:szCs w:val="16"/>
                <w:lang w:eastAsia="ar-SA"/>
              </w:rPr>
            </w:pPr>
            <w:r w:rsidRPr="00534ABC">
              <w:rPr>
                <w:sz w:val="16"/>
                <w:szCs w:val="16"/>
                <w:lang w:eastAsia="ar-SA"/>
              </w:rPr>
              <w:t>Категория земель: земли населенных пунктов,</w:t>
            </w:r>
          </w:p>
          <w:p w:rsidR="00C80043" w:rsidRPr="00534ABC" w:rsidRDefault="00C80043" w:rsidP="003130C5">
            <w:pPr>
              <w:suppressAutoHyphens/>
              <w:autoSpaceDE w:val="0"/>
              <w:rPr>
                <w:sz w:val="16"/>
                <w:szCs w:val="16"/>
                <w:lang w:eastAsia="ar-SA"/>
              </w:rPr>
            </w:pPr>
            <w:r w:rsidRPr="00534ABC">
              <w:rPr>
                <w:sz w:val="16"/>
                <w:szCs w:val="16"/>
                <w:lang w:eastAsia="ar-SA"/>
              </w:rPr>
              <w:t>Собственник Муниципальное образование город-курорт Анапа</w:t>
            </w:r>
          </w:p>
          <w:p w:rsidR="00C80043" w:rsidRPr="00534ABC" w:rsidRDefault="00C80043" w:rsidP="003130C5">
            <w:pPr>
              <w:suppressAutoHyphens/>
              <w:autoSpaceDE w:val="0"/>
              <w:rPr>
                <w:sz w:val="16"/>
                <w:szCs w:val="16"/>
                <w:lang w:eastAsia="ar-SA"/>
              </w:rPr>
            </w:pPr>
            <w:r w:rsidRPr="00534ABC">
              <w:rPr>
                <w:sz w:val="16"/>
                <w:szCs w:val="16"/>
                <w:lang w:eastAsia="ar-SA"/>
              </w:rPr>
              <w:t>Общая площадь 7 880 +/- 31.07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043" w:rsidRPr="00534ABC" w:rsidRDefault="00C80043" w:rsidP="003130C5">
            <w:pPr>
              <w:suppressAutoHyphens/>
              <w:autoSpaceDE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534ABC">
              <w:rPr>
                <w:color w:val="000000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043" w:rsidRPr="00534ABC" w:rsidRDefault="00C80043" w:rsidP="003130C5">
            <w:pPr>
              <w:suppressAutoHyphens/>
              <w:autoSpaceDE w:val="0"/>
              <w:snapToGrid w:val="0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 w:rsidRPr="00534ABC">
              <w:rPr>
                <w:color w:val="000000"/>
                <w:sz w:val="16"/>
                <w:szCs w:val="16"/>
                <w:lang w:eastAsia="ar-SA"/>
              </w:rPr>
              <w:t>10 000 000-00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043" w:rsidRPr="00534ABC" w:rsidRDefault="00C80043" w:rsidP="003130C5">
            <w:pPr>
              <w:suppressAutoHyphens/>
              <w:autoSpaceDE w:val="0"/>
              <w:snapToGrid w:val="0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 w:rsidRPr="00534ABC">
              <w:rPr>
                <w:color w:val="000000"/>
                <w:sz w:val="16"/>
                <w:szCs w:val="16"/>
                <w:lang w:eastAsia="ar-SA"/>
              </w:rPr>
              <w:t>6 000 000-00</w:t>
            </w:r>
          </w:p>
        </w:tc>
      </w:tr>
      <w:tr w:rsidR="00C80043" w:rsidRPr="00534ABC" w:rsidTr="00C80043">
        <w:trPr>
          <w:trHeight w:val="234"/>
          <w:jc w:val="center"/>
        </w:trPr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043" w:rsidRPr="00534ABC" w:rsidRDefault="00C80043" w:rsidP="003130C5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 w:rsidRPr="00534ABC">
              <w:rPr>
                <w:b/>
                <w:sz w:val="16"/>
                <w:szCs w:val="16"/>
                <w:lang w:eastAsia="ar-SA"/>
              </w:rPr>
              <w:t xml:space="preserve">Итого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043" w:rsidRPr="00534ABC" w:rsidRDefault="00C80043" w:rsidP="003130C5">
            <w:pPr>
              <w:suppressAutoHyphens/>
              <w:snapToGrid w:val="0"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043" w:rsidRPr="00534ABC" w:rsidRDefault="00C80043" w:rsidP="003130C5">
            <w:pPr>
              <w:suppressAutoHyphens/>
              <w:snapToGrid w:val="0"/>
              <w:jc w:val="both"/>
              <w:rPr>
                <w:b/>
                <w:sz w:val="16"/>
                <w:szCs w:val="16"/>
                <w:lang w:eastAsia="ar-SA"/>
              </w:rPr>
            </w:pPr>
            <w:r w:rsidRPr="00534ABC">
              <w:rPr>
                <w:b/>
                <w:sz w:val="16"/>
                <w:szCs w:val="16"/>
                <w:lang w:eastAsia="ar-SA"/>
              </w:rPr>
              <w:t>244 000 000-00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043" w:rsidRPr="00534ABC" w:rsidRDefault="00C80043" w:rsidP="003130C5">
            <w:pPr>
              <w:suppressAutoHyphens/>
              <w:snapToGrid w:val="0"/>
              <w:jc w:val="both"/>
              <w:rPr>
                <w:b/>
                <w:sz w:val="16"/>
                <w:szCs w:val="16"/>
                <w:lang w:eastAsia="ar-SA"/>
              </w:rPr>
            </w:pPr>
            <w:r w:rsidRPr="00534ABC">
              <w:rPr>
                <w:b/>
                <w:sz w:val="16"/>
                <w:szCs w:val="16"/>
                <w:lang w:eastAsia="ar-SA"/>
              </w:rPr>
              <w:t>146 400 000-00</w:t>
            </w:r>
          </w:p>
        </w:tc>
      </w:tr>
    </w:tbl>
    <w:p w:rsidR="00C80043" w:rsidRPr="00ED0568" w:rsidRDefault="00C80043" w:rsidP="00C80043">
      <w:pPr>
        <w:suppressAutoHyphens/>
        <w:spacing w:before="60"/>
        <w:ind w:firstLine="709"/>
        <w:jc w:val="both"/>
        <w:rPr>
          <w:lang w:eastAsia="ar-SA"/>
        </w:rPr>
      </w:pPr>
      <w:r w:rsidRPr="00ED0568">
        <w:rPr>
          <w:lang w:eastAsia="ar-SA"/>
        </w:rPr>
        <w:t xml:space="preserve">Обеспечиваемое залогом обязательство: </w:t>
      </w:r>
    </w:p>
    <w:p w:rsidR="00C80043" w:rsidRPr="00896056" w:rsidRDefault="00C80043" w:rsidP="00C80043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</w:t>
      </w:r>
      <w:r w:rsidRPr="00896056">
        <w:rPr>
          <w:lang w:eastAsia="ar-SA"/>
        </w:rPr>
        <w:t xml:space="preserve">Договор №21-12-0045 о кредитной линии от 26.03.2021 г. </w:t>
      </w:r>
    </w:p>
    <w:p w:rsidR="00C80043" w:rsidRPr="00896056" w:rsidRDefault="00C80043" w:rsidP="00C80043">
      <w:pPr>
        <w:suppressAutoHyphens/>
        <w:ind w:left="360"/>
        <w:jc w:val="both"/>
        <w:rPr>
          <w:lang w:eastAsia="ar-SA"/>
        </w:rPr>
      </w:pPr>
      <w:r w:rsidRPr="00896056">
        <w:rPr>
          <w:lang w:eastAsia="ar-SA"/>
        </w:rPr>
        <w:t xml:space="preserve">- Вид кредита: </w:t>
      </w:r>
      <w:r w:rsidRPr="00DB0BE4">
        <w:rPr>
          <w:lang w:eastAsia="ar-SA"/>
        </w:rPr>
        <w:t>кр</w:t>
      </w:r>
      <w:r w:rsidRPr="00896056">
        <w:rPr>
          <w:lang w:eastAsia="ar-SA"/>
        </w:rPr>
        <w:t>едитная линия с лимитом выдачи</w:t>
      </w:r>
    </w:p>
    <w:p w:rsidR="00C80043" w:rsidRPr="00896056" w:rsidRDefault="00C80043" w:rsidP="00C80043">
      <w:pPr>
        <w:suppressAutoHyphens/>
        <w:ind w:left="360"/>
        <w:jc w:val="both"/>
        <w:rPr>
          <w:lang w:eastAsia="ar-SA"/>
        </w:rPr>
      </w:pPr>
      <w:r w:rsidRPr="00896056">
        <w:rPr>
          <w:lang w:eastAsia="ar-SA"/>
        </w:rPr>
        <w:t xml:space="preserve">- </w:t>
      </w:r>
      <w:r w:rsidRPr="00DB0BE4">
        <w:rPr>
          <w:lang w:eastAsia="ar-SA"/>
        </w:rPr>
        <w:t>Сумма/предельный лимит кредита:</w:t>
      </w:r>
      <w:r w:rsidRPr="00896056">
        <w:rPr>
          <w:lang w:eastAsia="ar-SA"/>
        </w:rPr>
        <w:t xml:space="preserve"> 140 000 000 (Сто сорок миллионов) рублей </w:t>
      </w:r>
    </w:p>
    <w:p w:rsidR="00C80043" w:rsidRPr="00896056" w:rsidRDefault="00C80043" w:rsidP="00C80043">
      <w:pPr>
        <w:suppressAutoHyphens/>
        <w:ind w:left="360"/>
        <w:jc w:val="both"/>
        <w:rPr>
          <w:lang w:eastAsia="ar-SA"/>
        </w:rPr>
      </w:pPr>
      <w:r w:rsidRPr="00896056">
        <w:rPr>
          <w:lang w:eastAsia="ar-SA"/>
        </w:rPr>
        <w:t xml:space="preserve">- </w:t>
      </w:r>
      <w:r w:rsidRPr="00DB0BE4">
        <w:rPr>
          <w:lang w:eastAsia="ar-SA"/>
        </w:rPr>
        <w:t>Ср</w:t>
      </w:r>
      <w:r w:rsidRPr="00896056">
        <w:rPr>
          <w:lang w:eastAsia="ar-SA"/>
        </w:rPr>
        <w:t xml:space="preserve">ок кредитования: по </w:t>
      </w:r>
      <w:r w:rsidRPr="00896056">
        <w:rPr>
          <w:bCs/>
          <w:lang w:eastAsia="ar-SA"/>
        </w:rPr>
        <w:t>30 сентября 2027 г</w:t>
      </w:r>
      <w:r w:rsidRPr="00896056">
        <w:rPr>
          <w:lang w:eastAsia="ar-SA"/>
        </w:rPr>
        <w:t>.</w:t>
      </w:r>
    </w:p>
    <w:p w:rsidR="00C80043" w:rsidRPr="00896056" w:rsidRDefault="00C80043" w:rsidP="00C80043">
      <w:pPr>
        <w:suppressAutoHyphens/>
        <w:ind w:left="360"/>
        <w:jc w:val="both"/>
        <w:rPr>
          <w:lang w:eastAsia="ar-SA"/>
        </w:rPr>
      </w:pPr>
      <w:r w:rsidRPr="00896056">
        <w:rPr>
          <w:lang w:eastAsia="ar-SA"/>
        </w:rPr>
        <w:t>- Р</w:t>
      </w:r>
      <w:r w:rsidRPr="00DB0BE4">
        <w:rPr>
          <w:lang w:eastAsia="ar-SA"/>
        </w:rPr>
        <w:t>азмер процентов за пользование Кредитом:</w:t>
      </w:r>
    </w:p>
    <w:p w:rsidR="00C80043" w:rsidRPr="00896056" w:rsidRDefault="00C80043" w:rsidP="00C80043">
      <w:pPr>
        <w:suppressAutoHyphens/>
        <w:ind w:left="720"/>
        <w:jc w:val="both"/>
        <w:rPr>
          <w:lang w:eastAsia="ar-SA"/>
        </w:rPr>
      </w:pPr>
      <w:r w:rsidRPr="00896056">
        <w:rPr>
          <w:lang w:eastAsia="ar-SA"/>
        </w:rPr>
        <w:t>- за период с даты выдачи кредита по 15 июня 2021 года устанавливается сумма ключевой ставки Банка России, действующей на каждый день начисления Банком процентов по настоящему договору и максимальной ставки в размере 4,25 (Четыре целых двадцать пять сотых) процентов годовых;</w:t>
      </w:r>
    </w:p>
    <w:p w:rsidR="00C80043" w:rsidRPr="00896056" w:rsidRDefault="00C80043" w:rsidP="00C80043">
      <w:pPr>
        <w:suppressAutoHyphens/>
        <w:ind w:left="720"/>
        <w:jc w:val="both"/>
        <w:rPr>
          <w:lang w:eastAsia="ar-SA"/>
        </w:rPr>
      </w:pPr>
      <w:r w:rsidRPr="00896056">
        <w:rPr>
          <w:lang w:eastAsia="ar-SA"/>
        </w:rPr>
        <w:t>- за период с «16» июня 2021г. по «30» сентября 2021г. – процентная ставка устанавливается в размере 8,75 (Восемь целых семьдесят пять сотых) процентов годовых;</w:t>
      </w:r>
    </w:p>
    <w:p w:rsidR="00C80043" w:rsidRPr="00DB0BE4" w:rsidRDefault="00C80043" w:rsidP="00C80043">
      <w:pPr>
        <w:suppressAutoHyphens/>
        <w:ind w:left="720"/>
        <w:jc w:val="both"/>
        <w:rPr>
          <w:lang w:eastAsia="ar-SA"/>
        </w:rPr>
      </w:pPr>
      <w:r w:rsidRPr="00896056">
        <w:rPr>
          <w:lang w:eastAsia="ar-SA"/>
        </w:rPr>
        <w:t>- за период с «01» октября 2021г. по дату окончат</w:t>
      </w:r>
      <w:r>
        <w:rPr>
          <w:lang w:eastAsia="ar-SA"/>
        </w:rPr>
        <w:t>ельного возврата кредита – макси</w:t>
      </w:r>
      <w:r w:rsidRPr="00896056">
        <w:rPr>
          <w:lang w:eastAsia="ar-SA"/>
        </w:rPr>
        <w:t>мальная ставка в размере 9,75 (Девять целых семьдесят пять сотых) процентов годовых.</w:t>
      </w:r>
    </w:p>
    <w:p w:rsidR="00C80043" w:rsidRPr="00896056" w:rsidRDefault="00C80043" w:rsidP="00C80043">
      <w:pPr>
        <w:suppressAutoHyphens/>
        <w:ind w:left="709" w:hanging="425"/>
        <w:jc w:val="both"/>
        <w:rPr>
          <w:b/>
          <w:bCs/>
          <w:i/>
          <w:shd w:val="clear" w:color="auto" w:fill="FFFFFF"/>
          <w:lang w:eastAsia="ar-SA"/>
        </w:rPr>
      </w:pPr>
      <w:r w:rsidRPr="00896056">
        <w:rPr>
          <w:lang w:eastAsia="ar-SA"/>
        </w:rPr>
        <w:t xml:space="preserve">  - </w:t>
      </w:r>
      <w:r w:rsidRPr="00DB0BE4">
        <w:rPr>
          <w:lang w:eastAsia="ar-SA"/>
        </w:rPr>
        <w:t>Срок уплаты процентов:</w:t>
      </w:r>
      <w:r w:rsidRPr="00896056">
        <w:t xml:space="preserve"> ежемесячно с последнего рабочего дня текущего месяца по десятый рабочий день следующего месяца, а также в день окончательного погашения кредита;</w:t>
      </w:r>
    </w:p>
    <w:p w:rsidR="00C80043" w:rsidRPr="00896056" w:rsidRDefault="00C80043" w:rsidP="00C80043">
      <w:pPr>
        <w:suppressAutoHyphens/>
        <w:ind w:left="709" w:hanging="283"/>
        <w:jc w:val="both"/>
        <w:rPr>
          <w:lang w:eastAsia="ar-SA"/>
        </w:rPr>
      </w:pPr>
      <w:r w:rsidRPr="00896056">
        <w:rPr>
          <w:lang w:eastAsia="ar-SA"/>
        </w:rPr>
        <w:t xml:space="preserve">- </w:t>
      </w:r>
      <w:r w:rsidRPr="00DB0BE4">
        <w:rPr>
          <w:lang w:eastAsia="ar-SA"/>
        </w:rPr>
        <w:t>Платы по кредиту</w:t>
      </w:r>
      <w:r w:rsidRPr="00896056">
        <w:rPr>
          <w:lang w:eastAsia="ar-SA"/>
        </w:rPr>
        <w:t xml:space="preserve">: </w:t>
      </w:r>
    </w:p>
    <w:p w:rsidR="00C80043" w:rsidRPr="00896056" w:rsidRDefault="00C80043" w:rsidP="00C80043">
      <w:pPr>
        <w:suppressAutoHyphens/>
        <w:ind w:left="709" w:hanging="283"/>
        <w:jc w:val="both"/>
        <w:rPr>
          <w:b/>
          <w:bCs/>
          <w:i/>
          <w:shd w:val="clear" w:color="auto" w:fill="FFFFFF"/>
          <w:lang w:eastAsia="ar-SA"/>
        </w:rPr>
      </w:pPr>
      <w:r w:rsidRPr="00896056">
        <w:rPr>
          <w:lang w:eastAsia="ar-SA"/>
        </w:rPr>
        <w:t xml:space="preserve">- </w:t>
      </w:r>
      <w:r w:rsidRPr="00896056">
        <w:rPr>
          <w:bCs/>
          <w:shd w:val="clear" w:color="auto" w:fill="FFFFFF"/>
          <w:lang w:eastAsia="ar-SA"/>
        </w:rPr>
        <w:t>за рассмотрение кредитной заявки в размере 2 600 (две тысячи шестьсот) рублей;</w:t>
      </w:r>
    </w:p>
    <w:p w:rsidR="00C80043" w:rsidRPr="00896056" w:rsidRDefault="00C80043" w:rsidP="00C80043">
      <w:pPr>
        <w:suppressAutoHyphens/>
        <w:ind w:firstLine="426"/>
        <w:jc w:val="both"/>
        <w:rPr>
          <w:bCs/>
          <w:shd w:val="clear" w:color="auto" w:fill="FFFFFF"/>
          <w:lang w:eastAsia="ar-SA"/>
        </w:rPr>
      </w:pPr>
      <w:r w:rsidRPr="00896056">
        <w:rPr>
          <w:bCs/>
          <w:shd w:val="clear" w:color="auto" w:fill="FFFFFF"/>
          <w:lang w:eastAsia="ar-SA"/>
        </w:rPr>
        <w:t>- за резервирование лимита кредитной линии 284 000 (двести восемьдесят четыре тысячи) рублей;</w:t>
      </w:r>
    </w:p>
    <w:p w:rsidR="00C80043" w:rsidRPr="00896056" w:rsidRDefault="00C80043" w:rsidP="00C80043">
      <w:pPr>
        <w:suppressAutoHyphens/>
        <w:ind w:firstLine="360"/>
        <w:jc w:val="both"/>
        <w:rPr>
          <w:b/>
          <w:bCs/>
          <w:i/>
          <w:shd w:val="clear" w:color="auto" w:fill="FFFFFF"/>
          <w:lang w:eastAsia="ar-SA"/>
        </w:rPr>
      </w:pPr>
      <w:r w:rsidRPr="00896056">
        <w:rPr>
          <w:bCs/>
          <w:shd w:val="clear" w:color="auto" w:fill="FFFFFF"/>
          <w:lang w:eastAsia="ar-SA"/>
        </w:rPr>
        <w:t>- за неиспользованный лимит кредитной линии 0 (ноль) процентов годовых;</w:t>
      </w:r>
    </w:p>
    <w:p w:rsidR="00C80043" w:rsidRPr="00896056" w:rsidRDefault="00C80043" w:rsidP="00C80043">
      <w:pPr>
        <w:numPr>
          <w:ilvl w:val="0"/>
          <w:numId w:val="10"/>
        </w:numPr>
        <w:suppressAutoHyphens/>
        <w:jc w:val="both"/>
        <w:rPr>
          <w:lang w:eastAsia="ar-SA"/>
        </w:rPr>
      </w:pPr>
      <w:r w:rsidRPr="00DB0BE4">
        <w:rPr>
          <w:iCs/>
          <w:lang w:eastAsia="ar-SA"/>
        </w:rPr>
        <w:t xml:space="preserve">График погашения: </w:t>
      </w:r>
    </w:p>
    <w:p w:rsidR="00C80043" w:rsidRPr="00896056" w:rsidRDefault="00C80043" w:rsidP="00C80043">
      <w:pPr>
        <w:suppressAutoHyphens/>
        <w:ind w:left="720"/>
        <w:jc w:val="both"/>
        <w:rPr>
          <w:lang w:eastAsia="ar-SA"/>
        </w:rPr>
      </w:pPr>
      <w:r w:rsidRPr="00896056">
        <w:rPr>
          <w:lang w:eastAsia="ar-SA"/>
        </w:rPr>
        <w:t>-</w:t>
      </w:r>
      <w:r w:rsidRPr="00896056">
        <w:rPr>
          <w:lang w:eastAsia="ar-SA"/>
        </w:rPr>
        <w:tab/>
        <w:t>июль 2022 года - 4 000 000 (Четыре миллиона) рублей;</w:t>
      </w:r>
    </w:p>
    <w:p w:rsidR="00C80043" w:rsidRPr="00896056" w:rsidRDefault="00C80043" w:rsidP="00C80043">
      <w:pPr>
        <w:suppressAutoHyphens/>
        <w:ind w:left="720"/>
        <w:jc w:val="both"/>
        <w:rPr>
          <w:lang w:eastAsia="ar-SA"/>
        </w:rPr>
      </w:pPr>
      <w:r w:rsidRPr="00896056">
        <w:rPr>
          <w:lang w:eastAsia="ar-SA"/>
        </w:rPr>
        <w:t>-</w:t>
      </w:r>
      <w:r w:rsidRPr="00896056">
        <w:rPr>
          <w:lang w:eastAsia="ar-SA"/>
        </w:rPr>
        <w:tab/>
        <w:t>август 2022 года - 4 000 000 (Четыре миллиона) рублей;</w:t>
      </w:r>
    </w:p>
    <w:p w:rsidR="00C80043" w:rsidRPr="00896056" w:rsidRDefault="00C80043" w:rsidP="00C80043">
      <w:pPr>
        <w:suppressAutoHyphens/>
        <w:ind w:left="720"/>
        <w:jc w:val="both"/>
        <w:rPr>
          <w:lang w:eastAsia="ar-SA"/>
        </w:rPr>
      </w:pPr>
      <w:r w:rsidRPr="00896056">
        <w:rPr>
          <w:lang w:eastAsia="ar-SA"/>
        </w:rPr>
        <w:t>-</w:t>
      </w:r>
      <w:r w:rsidRPr="00896056">
        <w:rPr>
          <w:lang w:eastAsia="ar-SA"/>
        </w:rPr>
        <w:tab/>
        <w:t>сентябрь 2022 года - 4 000 000 (Четыре миллиона) рублей;</w:t>
      </w:r>
    </w:p>
    <w:p w:rsidR="00C80043" w:rsidRPr="00896056" w:rsidRDefault="00C80043" w:rsidP="00C80043">
      <w:pPr>
        <w:suppressAutoHyphens/>
        <w:ind w:left="720"/>
        <w:jc w:val="both"/>
        <w:rPr>
          <w:lang w:eastAsia="ar-SA"/>
        </w:rPr>
      </w:pPr>
      <w:r w:rsidRPr="00896056">
        <w:rPr>
          <w:lang w:eastAsia="ar-SA"/>
        </w:rPr>
        <w:t>-</w:t>
      </w:r>
      <w:r w:rsidRPr="00896056">
        <w:rPr>
          <w:lang w:eastAsia="ar-SA"/>
        </w:rPr>
        <w:tab/>
        <w:t>июль 2023 года - 8 000 000 (Восемь миллионов) рублей;</w:t>
      </w:r>
    </w:p>
    <w:p w:rsidR="00C80043" w:rsidRPr="00896056" w:rsidRDefault="00C80043" w:rsidP="00C80043">
      <w:pPr>
        <w:suppressAutoHyphens/>
        <w:ind w:left="720"/>
        <w:jc w:val="both"/>
        <w:rPr>
          <w:lang w:eastAsia="ar-SA"/>
        </w:rPr>
      </w:pPr>
      <w:r w:rsidRPr="00896056">
        <w:rPr>
          <w:lang w:eastAsia="ar-SA"/>
        </w:rPr>
        <w:t>-</w:t>
      </w:r>
      <w:r w:rsidRPr="00896056">
        <w:rPr>
          <w:lang w:eastAsia="ar-SA"/>
        </w:rPr>
        <w:tab/>
        <w:t>август 2023 года - 8 000 000 (Восемь миллионов) рублей;</w:t>
      </w:r>
    </w:p>
    <w:p w:rsidR="00C80043" w:rsidRPr="00896056" w:rsidRDefault="00C80043" w:rsidP="00C80043">
      <w:pPr>
        <w:suppressAutoHyphens/>
        <w:ind w:left="720"/>
        <w:jc w:val="both"/>
        <w:rPr>
          <w:lang w:eastAsia="ar-SA"/>
        </w:rPr>
      </w:pPr>
      <w:r w:rsidRPr="00896056">
        <w:rPr>
          <w:lang w:eastAsia="ar-SA"/>
        </w:rPr>
        <w:t>-</w:t>
      </w:r>
      <w:r w:rsidRPr="00896056">
        <w:rPr>
          <w:lang w:eastAsia="ar-SA"/>
        </w:rPr>
        <w:tab/>
        <w:t>сентябрь 2023 года - 8 000 000 (Восемь миллионов) рублей;</w:t>
      </w:r>
    </w:p>
    <w:p w:rsidR="00C80043" w:rsidRPr="00896056" w:rsidRDefault="00C80043" w:rsidP="00C80043">
      <w:pPr>
        <w:suppressAutoHyphens/>
        <w:ind w:left="720"/>
        <w:jc w:val="both"/>
        <w:rPr>
          <w:lang w:eastAsia="ar-SA"/>
        </w:rPr>
      </w:pPr>
      <w:r w:rsidRPr="00896056">
        <w:rPr>
          <w:lang w:eastAsia="ar-SA"/>
        </w:rPr>
        <w:t>-</w:t>
      </w:r>
      <w:r w:rsidRPr="00896056">
        <w:rPr>
          <w:lang w:eastAsia="ar-SA"/>
        </w:rPr>
        <w:tab/>
        <w:t>июль 2024 года - 9 000 000 (Девять миллионов) рублей;</w:t>
      </w:r>
    </w:p>
    <w:p w:rsidR="00C80043" w:rsidRPr="00896056" w:rsidRDefault="00C80043" w:rsidP="00C80043">
      <w:pPr>
        <w:suppressAutoHyphens/>
        <w:ind w:left="720"/>
        <w:jc w:val="both"/>
        <w:rPr>
          <w:lang w:eastAsia="ar-SA"/>
        </w:rPr>
      </w:pPr>
      <w:r w:rsidRPr="00896056">
        <w:rPr>
          <w:lang w:eastAsia="ar-SA"/>
        </w:rPr>
        <w:t>-</w:t>
      </w:r>
      <w:r w:rsidRPr="00896056">
        <w:rPr>
          <w:lang w:eastAsia="ar-SA"/>
        </w:rPr>
        <w:tab/>
        <w:t>август 2024 года - 9 000 000 (Девять миллионов) рублей;</w:t>
      </w:r>
    </w:p>
    <w:p w:rsidR="00C80043" w:rsidRPr="00896056" w:rsidRDefault="00C80043" w:rsidP="00C80043">
      <w:pPr>
        <w:suppressAutoHyphens/>
        <w:ind w:left="720"/>
        <w:jc w:val="both"/>
        <w:rPr>
          <w:lang w:eastAsia="ar-SA"/>
        </w:rPr>
      </w:pPr>
      <w:r w:rsidRPr="00896056">
        <w:rPr>
          <w:lang w:eastAsia="ar-SA"/>
        </w:rPr>
        <w:t>-</w:t>
      </w:r>
      <w:r w:rsidRPr="00896056">
        <w:rPr>
          <w:lang w:eastAsia="ar-SA"/>
        </w:rPr>
        <w:tab/>
        <w:t>сентябрь 2024 года - 9 000 000 (Девять миллионов) рублей;</w:t>
      </w:r>
    </w:p>
    <w:p w:rsidR="00C80043" w:rsidRPr="00896056" w:rsidRDefault="00C80043" w:rsidP="00C80043">
      <w:pPr>
        <w:suppressAutoHyphens/>
        <w:ind w:left="720"/>
        <w:jc w:val="both"/>
        <w:rPr>
          <w:lang w:eastAsia="ar-SA"/>
        </w:rPr>
      </w:pPr>
      <w:r w:rsidRPr="00896056">
        <w:rPr>
          <w:lang w:eastAsia="ar-SA"/>
        </w:rPr>
        <w:t>-</w:t>
      </w:r>
      <w:r w:rsidRPr="00896056">
        <w:rPr>
          <w:lang w:eastAsia="ar-SA"/>
        </w:rPr>
        <w:tab/>
        <w:t>июль 2025 года - 9 000 000 (Девять миллионов) рублей;</w:t>
      </w:r>
    </w:p>
    <w:p w:rsidR="00C80043" w:rsidRPr="00896056" w:rsidRDefault="00C80043" w:rsidP="00C80043">
      <w:pPr>
        <w:suppressAutoHyphens/>
        <w:ind w:left="720"/>
        <w:jc w:val="both"/>
        <w:rPr>
          <w:lang w:eastAsia="ar-SA"/>
        </w:rPr>
      </w:pPr>
      <w:r w:rsidRPr="00896056">
        <w:rPr>
          <w:lang w:eastAsia="ar-SA"/>
        </w:rPr>
        <w:t>-</w:t>
      </w:r>
      <w:r w:rsidRPr="00896056">
        <w:rPr>
          <w:lang w:eastAsia="ar-SA"/>
        </w:rPr>
        <w:tab/>
        <w:t>август 2025 года - 9 000 000 (Девять миллионов) рублей;</w:t>
      </w:r>
    </w:p>
    <w:p w:rsidR="00C80043" w:rsidRPr="00896056" w:rsidRDefault="00C80043" w:rsidP="00C80043">
      <w:pPr>
        <w:suppressAutoHyphens/>
        <w:ind w:left="720"/>
        <w:jc w:val="both"/>
        <w:rPr>
          <w:lang w:eastAsia="ar-SA"/>
        </w:rPr>
      </w:pPr>
      <w:r w:rsidRPr="00896056">
        <w:rPr>
          <w:lang w:eastAsia="ar-SA"/>
        </w:rPr>
        <w:t>-</w:t>
      </w:r>
      <w:r w:rsidRPr="00896056">
        <w:rPr>
          <w:lang w:eastAsia="ar-SA"/>
        </w:rPr>
        <w:tab/>
        <w:t>сентябрь 2025 года - 9 000 000 (Девять миллионов) рублей;</w:t>
      </w:r>
    </w:p>
    <w:p w:rsidR="00C80043" w:rsidRPr="00896056" w:rsidRDefault="00C80043" w:rsidP="00C80043">
      <w:pPr>
        <w:suppressAutoHyphens/>
        <w:ind w:left="720"/>
        <w:jc w:val="both"/>
        <w:rPr>
          <w:lang w:eastAsia="ar-SA"/>
        </w:rPr>
      </w:pPr>
      <w:r w:rsidRPr="00896056">
        <w:rPr>
          <w:lang w:eastAsia="ar-SA"/>
        </w:rPr>
        <w:t>-</w:t>
      </w:r>
      <w:r w:rsidRPr="00896056">
        <w:rPr>
          <w:lang w:eastAsia="ar-SA"/>
        </w:rPr>
        <w:tab/>
        <w:t>июль 2026 года - 9 000 000 (Девять миллионов) рублей;</w:t>
      </w:r>
    </w:p>
    <w:p w:rsidR="00C80043" w:rsidRPr="00896056" w:rsidRDefault="00C80043" w:rsidP="00C80043">
      <w:pPr>
        <w:suppressAutoHyphens/>
        <w:ind w:left="720"/>
        <w:jc w:val="both"/>
        <w:rPr>
          <w:lang w:eastAsia="ar-SA"/>
        </w:rPr>
      </w:pPr>
      <w:r w:rsidRPr="00896056">
        <w:rPr>
          <w:lang w:eastAsia="ar-SA"/>
        </w:rPr>
        <w:t>-</w:t>
      </w:r>
      <w:r w:rsidRPr="00896056">
        <w:rPr>
          <w:lang w:eastAsia="ar-SA"/>
        </w:rPr>
        <w:tab/>
        <w:t>август 2026 года - 9 000 000 (Девять миллионов) рублей;</w:t>
      </w:r>
    </w:p>
    <w:p w:rsidR="00C80043" w:rsidRPr="00896056" w:rsidRDefault="00C80043" w:rsidP="00C80043">
      <w:pPr>
        <w:suppressAutoHyphens/>
        <w:ind w:left="720"/>
        <w:jc w:val="both"/>
        <w:rPr>
          <w:lang w:eastAsia="ar-SA"/>
        </w:rPr>
      </w:pPr>
      <w:r w:rsidRPr="00896056">
        <w:rPr>
          <w:lang w:eastAsia="ar-SA"/>
        </w:rPr>
        <w:t>-</w:t>
      </w:r>
      <w:r w:rsidRPr="00896056">
        <w:rPr>
          <w:lang w:eastAsia="ar-SA"/>
        </w:rPr>
        <w:tab/>
        <w:t>сентябрь 2026 года - 9 000 000 (Девять миллионов) рублей;</w:t>
      </w:r>
    </w:p>
    <w:p w:rsidR="00C80043" w:rsidRPr="00896056" w:rsidRDefault="00C80043" w:rsidP="00C80043">
      <w:pPr>
        <w:suppressAutoHyphens/>
        <w:ind w:left="720"/>
        <w:jc w:val="both"/>
        <w:rPr>
          <w:lang w:eastAsia="ar-SA"/>
        </w:rPr>
      </w:pPr>
      <w:r w:rsidRPr="00896056">
        <w:rPr>
          <w:lang w:eastAsia="ar-SA"/>
        </w:rPr>
        <w:t>-</w:t>
      </w:r>
      <w:r w:rsidRPr="00896056">
        <w:rPr>
          <w:lang w:eastAsia="ar-SA"/>
        </w:rPr>
        <w:tab/>
        <w:t>июль 2027 года - 8 000 000 (Восемь миллионов) рублей;</w:t>
      </w:r>
    </w:p>
    <w:p w:rsidR="00C80043" w:rsidRPr="00896056" w:rsidRDefault="00C80043" w:rsidP="00C80043">
      <w:pPr>
        <w:suppressAutoHyphens/>
        <w:ind w:left="720"/>
        <w:jc w:val="both"/>
        <w:rPr>
          <w:lang w:eastAsia="ar-SA"/>
        </w:rPr>
      </w:pPr>
      <w:r w:rsidRPr="00896056">
        <w:rPr>
          <w:lang w:eastAsia="ar-SA"/>
        </w:rPr>
        <w:t>-</w:t>
      </w:r>
      <w:r w:rsidRPr="00896056">
        <w:rPr>
          <w:lang w:eastAsia="ar-SA"/>
        </w:rPr>
        <w:tab/>
        <w:t>август 2027 года - 8 000 000 (Восемь миллионов) рублей;</w:t>
      </w:r>
    </w:p>
    <w:p w:rsidR="00C80043" w:rsidRDefault="00C80043" w:rsidP="00C80043">
      <w:pPr>
        <w:suppressAutoHyphens/>
        <w:ind w:left="720"/>
        <w:jc w:val="both"/>
        <w:rPr>
          <w:lang w:eastAsia="ar-SA"/>
        </w:rPr>
      </w:pPr>
      <w:r w:rsidRPr="00896056">
        <w:rPr>
          <w:lang w:eastAsia="ar-SA"/>
        </w:rPr>
        <w:t>-</w:t>
      </w:r>
      <w:r w:rsidRPr="00896056">
        <w:rPr>
          <w:lang w:eastAsia="ar-SA"/>
        </w:rPr>
        <w:tab/>
        <w:t>сентябрь 2027 года - 7 000 000 (Семь миллионов) рублей.</w:t>
      </w:r>
    </w:p>
    <w:p w:rsidR="00C80043" w:rsidRPr="00896056" w:rsidRDefault="00C80043" w:rsidP="00C80043">
      <w:pPr>
        <w:suppressAutoHyphens/>
        <w:ind w:left="720"/>
        <w:jc w:val="both"/>
        <w:rPr>
          <w:lang w:eastAsia="ar-SA"/>
        </w:rPr>
      </w:pPr>
      <w:bookmarkStart w:id="18" w:name="_GoBack"/>
    </w:p>
    <w:bookmarkEnd w:id="18"/>
    <w:p w:rsidR="00CD5B5A" w:rsidRPr="00BA5C9A" w:rsidRDefault="00C80043" w:rsidP="00C80043">
      <w:pPr>
        <w:pStyle w:val="a7"/>
        <w:jc w:val="both"/>
        <w:rPr>
          <w:sz w:val="22"/>
          <w:szCs w:val="22"/>
          <w:highlight w:val="yellow"/>
        </w:rPr>
      </w:pPr>
      <w:r>
        <w:rPr>
          <w:lang w:eastAsia="ar-SA"/>
        </w:rPr>
        <w:t xml:space="preserve">- </w:t>
      </w:r>
      <w:r w:rsidRPr="00896056">
        <w:rPr>
          <w:lang w:eastAsia="ar-SA"/>
        </w:rPr>
        <w:t>Целевое назначение кредита:</w:t>
      </w:r>
      <w:r w:rsidRPr="00896056">
        <w:rPr>
          <w:b/>
          <w:color w:val="000000"/>
        </w:rPr>
        <w:t xml:space="preserve"> </w:t>
      </w:r>
      <w:r w:rsidRPr="00896056">
        <w:rPr>
          <w:color w:val="000000"/>
        </w:rPr>
        <w:t>Инвестиционное финансирование: Расчеты с поставщиками, подрядчиками за строительные и отделочные материалы, строительно-монтажные работы, приобретение мебели, оборудования, сантехники, оплата работ, услуг и прочие расчеты, связанные со строительством СПА-комплекса по адресу: Краснодар</w:t>
      </w:r>
      <w:r>
        <w:rPr>
          <w:color w:val="000000"/>
        </w:rPr>
        <w:t>с</w:t>
      </w:r>
      <w:r w:rsidRPr="00896056">
        <w:rPr>
          <w:color w:val="000000"/>
        </w:rPr>
        <w:t>кий край, г.</w:t>
      </w:r>
      <w:r>
        <w:rPr>
          <w:color w:val="000000"/>
        </w:rPr>
        <w:t xml:space="preserve"> </w:t>
      </w:r>
      <w:r w:rsidRPr="00896056">
        <w:rPr>
          <w:color w:val="000000"/>
        </w:rPr>
        <w:t>Анапа, ул.</w:t>
      </w:r>
      <w:r>
        <w:rPr>
          <w:color w:val="000000"/>
        </w:rPr>
        <w:t xml:space="preserve"> </w:t>
      </w:r>
      <w:r w:rsidRPr="00896056">
        <w:rPr>
          <w:color w:val="000000"/>
        </w:rPr>
        <w:t>Пушкина,</w:t>
      </w:r>
      <w:r>
        <w:rPr>
          <w:color w:val="000000"/>
        </w:rPr>
        <w:t xml:space="preserve"> 22</w:t>
      </w:r>
      <w:r w:rsidRPr="00981860">
        <w:rPr>
          <w:bCs/>
          <w:iCs/>
        </w:rPr>
        <w:t>».</w:t>
      </w:r>
    </w:p>
    <w:p w:rsidR="00CD5B5A" w:rsidRPr="00BA5C9A" w:rsidRDefault="00CD5B5A" w:rsidP="006B320F">
      <w:pPr>
        <w:jc w:val="both"/>
        <w:rPr>
          <w:highlight w:val="yellow"/>
        </w:rPr>
      </w:pPr>
    </w:p>
    <w:p w:rsidR="00CD5B5A" w:rsidRDefault="00CD5B5A" w:rsidP="00827D1A">
      <w:pPr>
        <w:jc w:val="both"/>
      </w:pPr>
    </w:p>
    <w:p w:rsidR="00827D1A" w:rsidRDefault="00827D1A" w:rsidP="00827D1A">
      <w:pPr>
        <w:jc w:val="both"/>
      </w:pPr>
      <w:r w:rsidRPr="00B73B38">
        <w:t>Председатель на общем соб</w:t>
      </w:r>
      <w:r>
        <w:t xml:space="preserve">рании </w:t>
      </w:r>
      <w:proofErr w:type="spellStart"/>
      <w:r>
        <w:t>Провозин</w:t>
      </w:r>
      <w:proofErr w:type="spellEnd"/>
      <w:r>
        <w:t xml:space="preserve"> Виктор Федорович</w:t>
      </w:r>
    </w:p>
    <w:p w:rsidR="00CD5B5A" w:rsidRDefault="00CD5B5A" w:rsidP="00827D1A">
      <w:pPr>
        <w:jc w:val="both"/>
      </w:pPr>
    </w:p>
    <w:p w:rsidR="00827D1A" w:rsidRPr="00B73B38" w:rsidRDefault="00827D1A" w:rsidP="00827D1A">
      <w:pPr>
        <w:jc w:val="both"/>
        <w:rPr>
          <w:b/>
          <w:bCs/>
        </w:rPr>
      </w:pPr>
      <w:r w:rsidRPr="00B73B38">
        <w:t>Секретарь общего собрания</w:t>
      </w:r>
      <w:r w:rsidR="00B66429">
        <w:t xml:space="preserve"> </w:t>
      </w:r>
      <w:r w:rsidRPr="00B73B38">
        <w:t>Архипова Наталия Леонтьевна</w:t>
      </w:r>
    </w:p>
    <w:p w:rsidR="00827D1A" w:rsidRDefault="00827D1A" w:rsidP="00571961">
      <w:pPr>
        <w:rPr>
          <w:b/>
        </w:rPr>
      </w:pPr>
    </w:p>
    <w:p w:rsidR="00827D1A" w:rsidRPr="00A64857" w:rsidRDefault="00827D1A" w:rsidP="00571961">
      <w:pPr>
        <w:rPr>
          <w:b/>
        </w:rPr>
      </w:pPr>
    </w:p>
    <w:p w:rsidR="00EE4813" w:rsidRPr="00A64857" w:rsidRDefault="00EE4813" w:rsidP="00571961">
      <w:pPr>
        <w:jc w:val="both"/>
      </w:pPr>
    </w:p>
    <w:sectPr w:rsidR="00EE4813" w:rsidRPr="00A64857" w:rsidSect="00B66429">
      <w:footerReference w:type="default" r:id="rId8"/>
      <w:pgSz w:w="11906" w:h="16838"/>
      <w:pgMar w:top="851" w:right="282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26F" w:rsidRDefault="001A726F" w:rsidP="00300370">
      <w:r>
        <w:separator/>
      </w:r>
    </w:p>
  </w:endnote>
  <w:endnote w:type="continuationSeparator" w:id="0">
    <w:p w:rsidR="001A726F" w:rsidRDefault="001A726F" w:rsidP="0030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80"/>
    <w:family w:val="auto"/>
    <w:pitch w:val="default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70" w:rsidRPr="00C80043" w:rsidRDefault="00300370">
    <w:pPr>
      <w:pStyle w:val="af0"/>
      <w:jc w:val="right"/>
    </w:pPr>
    <w:r w:rsidRPr="00C80043">
      <w:fldChar w:fldCharType="begin"/>
    </w:r>
    <w:r w:rsidRPr="00C80043">
      <w:instrText>PAGE   \* MERGEFORMAT</w:instrText>
    </w:r>
    <w:r w:rsidRPr="00C80043">
      <w:fldChar w:fldCharType="separate"/>
    </w:r>
    <w:r w:rsidR="00B66429">
      <w:rPr>
        <w:noProof/>
      </w:rPr>
      <w:t>4</w:t>
    </w:r>
    <w:r w:rsidRPr="00C80043">
      <w:fldChar w:fldCharType="end"/>
    </w:r>
  </w:p>
  <w:p w:rsidR="00300370" w:rsidRDefault="0030037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26F" w:rsidRDefault="001A726F" w:rsidP="00300370">
      <w:r>
        <w:separator/>
      </w:r>
    </w:p>
  </w:footnote>
  <w:footnote w:type="continuationSeparator" w:id="0">
    <w:p w:rsidR="001A726F" w:rsidRDefault="001A726F" w:rsidP="00300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Times New Roman"/>
      </w:rPr>
    </w:lvl>
  </w:abstractNum>
  <w:abstractNum w:abstractNumId="1" w15:restartNumberingAfterBreak="0">
    <w:nsid w:val="161149B2"/>
    <w:multiLevelType w:val="multilevel"/>
    <w:tmpl w:val="2E2A83C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09"/>
        </w:tabs>
        <w:ind w:left="1709" w:hanging="432"/>
      </w:pPr>
      <w:rPr>
        <w:rFonts w:cs="Times New Roman" w:hint="default"/>
      </w:rPr>
    </w:lvl>
    <w:lvl w:ilvl="2">
      <w:start w:val="1"/>
      <w:numFmt w:val="bullet"/>
      <w:lvlText w:val="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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bullet"/>
      <w:lvlText w:val=""/>
      <w:lvlJc w:val="left"/>
      <w:pPr>
        <w:tabs>
          <w:tab w:val="num" w:pos="2232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77535C"/>
    <w:multiLevelType w:val="hybridMultilevel"/>
    <w:tmpl w:val="F0BCE9B6"/>
    <w:lvl w:ilvl="0" w:tplc="F8A4644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150CFB"/>
    <w:multiLevelType w:val="multilevel"/>
    <w:tmpl w:val="2E2A83C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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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bullet"/>
      <w:lvlText w:val=""/>
      <w:lvlJc w:val="left"/>
      <w:pPr>
        <w:tabs>
          <w:tab w:val="num" w:pos="2232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3D145866"/>
    <w:multiLevelType w:val="hybridMultilevel"/>
    <w:tmpl w:val="2636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10D63"/>
    <w:multiLevelType w:val="hybridMultilevel"/>
    <w:tmpl w:val="C5A29022"/>
    <w:lvl w:ilvl="0" w:tplc="D92615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90D4893"/>
    <w:multiLevelType w:val="hybridMultilevel"/>
    <w:tmpl w:val="1DB28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52715E"/>
    <w:multiLevelType w:val="hybridMultilevel"/>
    <w:tmpl w:val="D4B8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322806"/>
    <w:multiLevelType w:val="hybridMultilevel"/>
    <w:tmpl w:val="0D1E72F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6DD27260"/>
    <w:multiLevelType w:val="multilevel"/>
    <w:tmpl w:val="2E2A83C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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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bullet"/>
      <w:lvlText w:val=""/>
      <w:lvlJc w:val="left"/>
      <w:pPr>
        <w:tabs>
          <w:tab w:val="num" w:pos="2232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FB"/>
    <w:rsid w:val="000017ED"/>
    <w:rsid w:val="0000252A"/>
    <w:rsid w:val="0000376D"/>
    <w:rsid w:val="00005564"/>
    <w:rsid w:val="00005AE7"/>
    <w:rsid w:val="00006BD9"/>
    <w:rsid w:val="00006C57"/>
    <w:rsid w:val="00011CC1"/>
    <w:rsid w:val="00011CDD"/>
    <w:rsid w:val="00023FAE"/>
    <w:rsid w:val="0002420A"/>
    <w:rsid w:val="0002557B"/>
    <w:rsid w:val="00030FFB"/>
    <w:rsid w:val="000311B3"/>
    <w:rsid w:val="00031597"/>
    <w:rsid w:val="00034843"/>
    <w:rsid w:val="00034EFC"/>
    <w:rsid w:val="00035255"/>
    <w:rsid w:val="0003604E"/>
    <w:rsid w:val="000370D2"/>
    <w:rsid w:val="000404FA"/>
    <w:rsid w:val="00045191"/>
    <w:rsid w:val="00046D37"/>
    <w:rsid w:val="00047228"/>
    <w:rsid w:val="000504AA"/>
    <w:rsid w:val="00050E90"/>
    <w:rsid w:val="00051501"/>
    <w:rsid w:val="00052753"/>
    <w:rsid w:val="0005341C"/>
    <w:rsid w:val="00056791"/>
    <w:rsid w:val="00060BED"/>
    <w:rsid w:val="00061B3D"/>
    <w:rsid w:val="00063BAE"/>
    <w:rsid w:val="00065967"/>
    <w:rsid w:val="00065EB1"/>
    <w:rsid w:val="00065EC9"/>
    <w:rsid w:val="00075DFE"/>
    <w:rsid w:val="00084FE5"/>
    <w:rsid w:val="00091881"/>
    <w:rsid w:val="00094169"/>
    <w:rsid w:val="00094912"/>
    <w:rsid w:val="000A1568"/>
    <w:rsid w:val="000A320B"/>
    <w:rsid w:val="000A5159"/>
    <w:rsid w:val="000B0E6D"/>
    <w:rsid w:val="000B3445"/>
    <w:rsid w:val="000B6646"/>
    <w:rsid w:val="000B70B2"/>
    <w:rsid w:val="000C0A0A"/>
    <w:rsid w:val="000C0FC2"/>
    <w:rsid w:val="000C1E54"/>
    <w:rsid w:val="000D1633"/>
    <w:rsid w:val="000D1F15"/>
    <w:rsid w:val="000D2074"/>
    <w:rsid w:val="000D32EB"/>
    <w:rsid w:val="000D6288"/>
    <w:rsid w:val="000D7129"/>
    <w:rsid w:val="000E2144"/>
    <w:rsid w:val="000E2B05"/>
    <w:rsid w:val="000E3591"/>
    <w:rsid w:val="000E3861"/>
    <w:rsid w:val="000E448C"/>
    <w:rsid w:val="000E5EAE"/>
    <w:rsid w:val="000E7883"/>
    <w:rsid w:val="000F1077"/>
    <w:rsid w:val="000F1D35"/>
    <w:rsid w:val="00100FFE"/>
    <w:rsid w:val="00106869"/>
    <w:rsid w:val="001112CD"/>
    <w:rsid w:val="0011313B"/>
    <w:rsid w:val="0011565D"/>
    <w:rsid w:val="0011576C"/>
    <w:rsid w:val="00116EA2"/>
    <w:rsid w:val="00117782"/>
    <w:rsid w:val="00117D3E"/>
    <w:rsid w:val="001236DA"/>
    <w:rsid w:val="00126DE3"/>
    <w:rsid w:val="001314C6"/>
    <w:rsid w:val="001317DF"/>
    <w:rsid w:val="00131AC9"/>
    <w:rsid w:val="001357B5"/>
    <w:rsid w:val="001406D0"/>
    <w:rsid w:val="001445D0"/>
    <w:rsid w:val="001452A5"/>
    <w:rsid w:val="00147938"/>
    <w:rsid w:val="001505E8"/>
    <w:rsid w:val="00155F22"/>
    <w:rsid w:val="00161666"/>
    <w:rsid w:val="00163A10"/>
    <w:rsid w:val="00165A7D"/>
    <w:rsid w:val="00165E46"/>
    <w:rsid w:val="00170D60"/>
    <w:rsid w:val="001762EE"/>
    <w:rsid w:val="00194E3D"/>
    <w:rsid w:val="001A4C1F"/>
    <w:rsid w:val="001A5F60"/>
    <w:rsid w:val="001A726F"/>
    <w:rsid w:val="001B196F"/>
    <w:rsid w:val="001B416A"/>
    <w:rsid w:val="001C1580"/>
    <w:rsid w:val="001C4455"/>
    <w:rsid w:val="001C4B66"/>
    <w:rsid w:val="001C5507"/>
    <w:rsid w:val="001D09D5"/>
    <w:rsid w:val="001D0D80"/>
    <w:rsid w:val="001D2D76"/>
    <w:rsid w:val="001D3488"/>
    <w:rsid w:val="001D52F4"/>
    <w:rsid w:val="001D7B30"/>
    <w:rsid w:val="001D7FD7"/>
    <w:rsid w:val="001E40BA"/>
    <w:rsid w:val="001E7188"/>
    <w:rsid w:val="001F4403"/>
    <w:rsid w:val="001F4AB9"/>
    <w:rsid w:val="001F4BC0"/>
    <w:rsid w:val="001F516F"/>
    <w:rsid w:val="001F7C1D"/>
    <w:rsid w:val="0020077C"/>
    <w:rsid w:val="0020159B"/>
    <w:rsid w:val="002018B9"/>
    <w:rsid w:val="002266FB"/>
    <w:rsid w:val="00227C9F"/>
    <w:rsid w:val="00233994"/>
    <w:rsid w:val="0023530B"/>
    <w:rsid w:val="0023656C"/>
    <w:rsid w:val="00240789"/>
    <w:rsid w:val="00241214"/>
    <w:rsid w:val="00245AEC"/>
    <w:rsid w:val="00253F7D"/>
    <w:rsid w:val="0025690E"/>
    <w:rsid w:val="00256AAB"/>
    <w:rsid w:val="00257AC3"/>
    <w:rsid w:val="00261AA8"/>
    <w:rsid w:val="002626E9"/>
    <w:rsid w:val="002631CC"/>
    <w:rsid w:val="00264081"/>
    <w:rsid w:val="0026459E"/>
    <w:rsid w:val="00266D04"/>
    <w:rsid w:val="00266E1A"/>
    <w:rsid w:val="0026738B"/>
    <w:rsid w:val="00270125"/>
    <w:rsid w:val="00271B22"/>
    <w:rsid w:val="0027208D"/>
    <w:rsid w:val="002733B5"/>
    <w:rsid w:val="002740B7"/>
    <w:rsid w:val="002759C6"/>
    <w:rsid w:val="002766BF"/>
    <w:rsid w:val="00277163"/>
    <w:rsid w:val="0028020E"/>
    <w:rsid w:val="00282F40"/>
    <w:rsid w:val="002852B2"/>
    <w:rsid w:val="00286F23"/>
    <w:rsid w:val="0029089D"/>
    <w:rsid w:val="002936A7"/>
    <w:rsid w:val="00293B12"/>
    <w:rsid w:val="00294A80"/>
    <w:rsid w:val="002A04C0"/>
    <w:rsid w:val="002A6ECE"/>
    <w:rsid w:val="002B1322"/>
    <w:rsid w:val="002B7F5C"/>
    <w:rsid w:val="002C07A0"/>
    <w:rsid w:val="002C15D4"/>
    <w:rsid w:val="002C368E"/>
    <w:rsid w:val="002C5DAF"/>
    <w:rsid w:val="002D4AA6"/>
    <w:rsid w:val="002E1326"/>
    <w:rsid w:val="002E2DF2"/>
    <w:rsid w:val="002E7719"/>
    <w:rsid w:val="002E7898"/>
    <w:rsid w:val="002F1A04"/>
    <w:rsid w:val="00300370"/>
    <w:rsid w:val="0030256F"/>
    <w:rsid w:val="003037F7"/>
    <w:rsid w:val="00306BF6"/>
    <w:rsid w:val="00315134"/>
    <w:rsid w:val="003214DF"/>
    <w:rsid w:val="003235C6"/>
    <w:rsid w:val="00323B52"/>
    <w:rsid w:val="00326F39"/>
    <w:rsid w:val="00327B3F"/>
    <w:rsid w:val="003366CC"/>
    <w:rsid w:val="0033796B"/>
    <w:rsid w:val="003411B9"/>
    <w:rsid w:val="0034237A"/>
    <w:rsid w:val="00342E2B"/>
    <w:rsid w:val="0034332E"/>
    <w:rsid w:val="00345E5D"/>
    <w:rsid w:val="00352703"/>
    <w:rsid w:val="00354169"/>
    <w:rsid w:val="00356212"/>
    <w:rsid w:val="00357926"/>
    <w:rsid w:val="003602FA"/>
    <w:rsid w:val="003625C2"/>
    <w:rsid w:val="00364418"/>
    <w:rsid w:val="003716AA"/>
    <w:rsid w:val="00374B7C"/>
    <w:rsid w:val="003772CD"/>
    <w:rsid w:val="00377D47"/>
    <w:rsid w:val="00385677"/>
    <w:rsid w:val="00390D74"/>
    <w:rsid w:val="00393CAB"/>
    <w:rsid w:val="003945FC"/>
    <w:rsid w:val="00395618"/>
    <w:rsid w:val="00396587"/>
    <w:rsid w:val="003973E3"/>
    <w:rsid w:val="003A20D8"/>
    <w:rsid w:val="003A54F7"/>
    <w:rsid w:val="003A6DDB"/>
    <w:rsid w:val="003B0813"/>
    <w:rsid w:val="003B0F87"/>
    <w:rsid w:val="003B46BE"/>
    <w:rsid w:val="003B7414"/>
    <w:rsid w:val="003C00C6"/>
    <w:rsid w:val="003C26E7"/>
    <w:rsid w:val="003C3F6C"/>
    <w:rsid w:val="003C5F33"/>
    <w:rsid w:val="003C6F88"/>
    <w:rsid w:val="003D1CEA"/>
    <w:rsid w:val="003D46FE"/>
    <w:rsid w:val="003D50B4"/>
    <w:rsid w:val="003E229B"/>
    <w:rsid w:val="003E255F"/>
    <w:rsid w:val="003E3C99"/>
    <w:rsid w:val="003E7FAF"/>
    <w:rsid w:val="003F25A5"/>
    <w:rsid w:val="004009E3"/>
    <w:rsid w:val="004010BF"/>
    <w:rsid w:val="004014A2"/>
    <w:rsid w:val="00410FF4"/>
    <w:rsid w:val="00411D3D"/>
    <w:rsid w:val="004124DD"/>
    <w:rsid w:val="004132D8"/>
    <w:rsid w:val="0041429C"/>
    <w:rsid w:val="00414F1A"/>
    <w:rsid w:val="004157F7"/>
    <w:rsid w:val="0041584F"/>
    <w:rsid w:val="004178D1"/>
    <w:rsid w:val="0042010B"/>
    <w:rsid w:val="00420D32"/>
    <w:rsid w:val="00427328"/>
    <w:rsid w:val="004316FB"/>
    <w:rsid w:val="00431C88"/>
    <w:rsid w:val="00434780"/>
    <w:rsid w:val="00434F90"/>
    <w:rsid w:val="00440D0F"/>
    <w:rsid w:val="004422D4"/>
    <w:rsid w:val="00450985"/>
    <w:rsid w:val="0045244A"/>
    <w:rsid w:val="004528D8"/>
    <w:rsid w:val="00455576"/>
    <w:rsid w:val="00461830"/>
    <w:rsid w:val="00463C8B"/>
    <w:rsid w:val="00464BB0"/>
    <w:rsid w:val="00464E4F"/>
    <w:rsid w:val="00465130"/>
    <w:rsid w:val="00465A09"/>
    <w:rsid w:val="00473094"/>
    <w:rsid w:val="00474D1D"/>
    <w:rsid w:val="00481AC6"/>
    <w:rsid w:val="00484732"/>
    <w:rsid w:val="00487F30"/>
    <w:rsid w:val="004A1A9B"/>
    <w:rsid w:val="004A292E"/>
    <w:rsid w:val="004A3187"/>
    <w:rsid w:val="004A5308"/>
    <w:rsid w:val="004B1C3C"/>
    <w:rsid w:val="004B4380"/>
    <w:rsid w:val="004C12A4"/>
    <w:rsid w:val="004C1A6C"/>
    <w:rsid w:val="004C30B1"/>
    <w:rsid w:val="004C6F42"/>
    <w:rsid w:val="004D1721"/>
    <w:rsid w:val="004E461F"/>
    <w:rsid w:val="004E4B52"/>
    <w:rsid w:val="004E4F1D"/>
    <w:rsid w:val="004E6854"/>
    <w:rsid w:val="004F3850"/>
    <w:rsid w:val="004F4A90"/>
    <w:rsid w:val="004F7B28"/>
    <w:rsid w:val="005009E2"/>
    <w:rsid w:val="005066A1"/>
    <w:rsid w:val="005074D8"/>
    <w:rsid w:val="00507F9A"/>
    <w:rsid w:val="005104DC"/>
    <w:rsid w:val="00514106"/>
    <w:rsid w:val="005171DB"/>
    <w:rsid w:val="00517EA7"/>
    <w:rsid w:val="00521DC6"/>
    <w:rsid w:val="00523A65"/>
    <w:rsid w:val="00525099"/>
    <w:rsid w:val="00525694"/>
    <w:rsid w:val="00530184"/>
    <w:rsid w:val="00534371"/>
    <w:rsid w:val="00536B90"/>
    <w:rsid w:val="00536C42"/>
    <w:rsid w:val="0053780B"/>
    <w:rsid w:val="00540B8D"/>
    <w:rsid w:val="00541EA3"/>
    <w:rsid w:val="00542B67"/>
    <w:rsid w:val="00544955"/>
    <w:rsid w:val="00544C70"/>
    <w:rsid w:val="00547152"/>
    <w:rsid w:val="0054760D"/>
    <w:rsid w:val="00552384"/>
    <w:rsid w:val="00552FD5"/>
    <w:rsid w:val="00553A89"/>
    <w:rsid w:val="00556902"/>
    <w:rsid w:val="005569E7"/>
    <w:rsid w:val="00560560"/>
    <w:rsid w:val="005631C8"/>
    <w:rsid w:val="0056510A"/>
    <w:rsid w:val="00570509"/>
    <w:rsid w:val="00571961"/>
    <w:rsid w:val="0057374C"/>
    <w:rsid w:val="00575AFD"/>
    <w:rsid w:val="00580C12"/>
    <w:rsid w:val="00583F24"/>
    <w:rsid w:val="00586F26"/>
    <w:rsid w:val="00597172"/>
    <w:rsid w:val="005A1679"/>
    <w:rsid w:val="005A440A"/>
    <w:rsid w:val="005B3E00"/>
    <w:rsid w:val="005B759E"/>
    <w:rsid w:val="005B7642"/>
    <w:rsid w:val="005C0C3C"/>
    <w:rsid w:val="005C5C4F"/>
    <w:rsid w:val="005C720A"/>
    <w:rsid w:val="005C7FD6"/>
    <w:rsid w:val="005D167A"/>
    <w:rsid w:val="005D204F"/>
    <w:rsid w:val="005D5663"/>
    <w:rsid w:val="005E010E"/>
    <w:rsid w:val="005E047F"/>
    <w:rsid w:val="005E2D4B"/>
    <w:rsid w:val="005E3437"/>
    <w:rsid w:val="005E646A"/>
    <w:rsid w:val="005F2094"/>
    <w:rsid w:val="005F3B50"/>
    <w:rsid w:val="005F430E"/>
    <w:rsid w:val="005F4465"/>
    <w:rsid w:val="005F5BC2"/>
    <w:rsid w:val="005F7196"/>
    <w:rsid w:val="005F7384"/>
    <w:rsid w:val="005F779E"/>
    <w:rsid w:val="006003FD"/>
    <w:rsid w:val="00602591"/>
    <w:rsid w:val="0060461A"/>
    <w:rsid w:val="006062F3"/>
    <w:rsid w:val="00620BBB"/>
    <w:rsid w:val="006222FF"/>
    <w:rsid w:val="0062252F"/>
    <w:rsid w:val="0062472B"/>
    <w:rsid w:val="00624DAF"/>
    <w:rsid w:val="006265FB"/>
    <w:rsid w:val="006301A0"/>
    <w:rsid w:val="006329ED"/>
    <w:rsid w:val="00632BC3"/>
    <w:rsid w:val="00635FC1"/>
    <w:rsid w:val="006368BC"/>
    <w:rsid w:val="00644C6B"/>
    <w:rsid w:val="006507E9"/>
    <w:rsid w:val="00655A44"/>
    <w:rsid w:val="00661AC3"/>
    <w:rsid w:val="00662E0B"/>
    <w:rsid w:val="00666E5B"/>
    <w:rsid w:val="00667431"/>
    <w:rsid w:val="0067058C"/>
    <w:rsid w:val="006739BC"/>
    <w:rsid w:val="0068461D"/>
    <w:rsid w:val="00685053"/>
    <w:rsid w:val="00686006"/>
    <w:rsid w:val="00687B66"/>
    <w:rsid w:val="00693BED"/>
    <w:rsid w:val="00695674"/>
    <w:rsid w:val="006A0EE3"/>
    <w:rsid w:val="006A3172"/>
    <w:rsid w:val="006A4232"/>
    <w:rsid w:val="006A6342"/>
    <w:rsid w:val="006A6C07"/>
    <w:rsid w:val="006B1479"/>
    <w:rsid w:val="006B1E31"/>
    <w:rsid w:val="006B293A"/>
    <w:rsid w:val="006B320F"/>
    <w:rsid w:val="006B3907"/>
    <w:rsid w:val="006B5BBA"/>
    <w:rsid w:val="006C1D1C"/>
    <w:rsid w:val="006C5357"/>
    <w:rsid w:val="006D1E0D"/>
    <w:rsid w:val="006D2FDB"/>
    <w:rsid w:val="006D3D62"/>
    <w:rsid w:val="006D46BB"/>
    <w:rsid w:val="006D4DB1"/>
    <w:rsid w:val="006E09C0"/>
    <w:rsid w:val="006E2417"/>
    <w:rsid w:val="006E6AF8"/>
    <w:rsid w:val="006E6C23"/>
    <w:rsid w:val="006F0BF1"/>
    <w:rsid w:val="006F15B6"/>
    <w:rsid w:val="006F5076"/>
    <w:rsid w:val="006F71D3"/>
    <w:rsid w:val="006F74E4"/>
    <w:rsid w:val="007023E6"/>
    <w:rsid w:val="00706419"/>
    <w:rsid w:val="007135C4"/>
    <w:rsid w:val="00721469"/>
    <w:rsid w:val="0073470B"/>
    <w:rsid w:val="00736C1E"/>
    <w:rsid w:val="00740BCD"/>
    <w:rsid w:val="007474C8"/>
    <w:rsid w:val="00753463"/>
    <w:rsid w:val="0075563F"/>
    <w:rsid w:val="00774429"/>
    <w:rsid w:val="00774642"/>
    <w:rsid w:val="0078031D"/>
    <w:rsid w:val="00781037"/>
    <w:rsid w:val="007814C8"/>
    <w:rsid w:val="007835C7"/>
    <w:rsid w:val="00784FAF"/>
    <w:rsid w:val="0078509B"/>
    <w:rsid w:val="00785C4E"/>
    <w:rsid w:val="007872CF"/>
    <w:rsid w:val="007873D1"/>
    <w:rsid w:val="007875E9"/>
    <w:rsid w:val="00792B0E"/>
    <w:rsid w:val="007950CB"/>
    <w:rsid w:val="007A238D"/>
    <w:rsid w:val="007A2F60"/>
    <w:rsid w:val="007A50FC"/>
    <w:rsid w:val="007B1EAF"/>
    <w:rsid w:val="007B36F0"/>
    <w:rsid w:val="007C1CEA"/>
    <w:rsid w:val="007C54A7"/>
    <w:rsid w:val="007C744F"/>
    <w:rsid w:val="007D306E"/>
    <w:rsid w:val="007E1B0D"/>
    <w:rsid w:val="007E57FC"/>
    <w:rsid w:val="007E5F25"/>
    <w:rsid w:val="007F2547"/>
    <w:rsid w:val="007F3431"/>
    <w:rsid w:val="007F38DB"/>
    <w:rsid w:val="007F54AE"/>
    <w:rsid w:val="007F561B"/>
    <w:rsid w:val="007F58A8"/>
    <w:rsid w:val="008029DD"/>
    <w:rsid w:val="00803406"/>
    <w:rsid w:val="0082173D"/>
    <w:rsid w:val="0082565B"/>
    <w:rsid w:val="008269F9"/>
    <w:rsid w:val="00827655"/>
    <w:rsid w:val="00827D1A"/>
    <w:rsid w:val="00830D66"/>
    <w:rsid w:val="00830F4B"/>
    <w:rsid w:val="0083390E"/>
    <w:rsid w:val="00834755"/>
    <w:rsid w:val="00843922"/>
    <w:rsid w:val="008447CA"/>
    <w:rsid w:val="0085165F"/>
    <w:rsid w:val="008523F8"/>
    <w:rsid w:val="008533BB"/>
    <w:rsid w:val="008568F0"/>
    <w:rsid w:val="00860E7D"/>
    <w:rsid w:val="008717A4"/>
    <w:rsid w:val="00872B02"/>
    <w:rsid w:val="0087390F"/>
    <w:rsid w:val="0087626A"/>
    <w:rsid w:val="00876359"/>
    <w:rsid w:val="00883B81"/>
    <w:rsid w:val="00884A5D"/>
    <w:rsid w:val="00891854"/>
    <w:rsid w:val="00891875"/>
    <w:rsid w:val="00895D19"/>
    <w:rsid w:val="00895DED"/>
    <w:rsid w:val="008A2E64"/>
    <w:rsid w:val="008A5EAF"/>
    <w:rsid w:val="008B1345"/>
    <w:rsid w:val="008B3BB8"/>
    <w:rsid w:val="008B751C"/>
    <w:rsid w:val="008C032A"/>
    <w:rsid w:val="008C66C5"/>
    <w:rsid w:val="008C7324"/>
    <w:rsid w:val="008D7D42"/>
    <w:rsid w:val="008D7E01"/>
    <w:rsid w:val="008E01D5"/>
    <w:rsid w:val="008E0693"/>
    <w:rsid w:val="008E34CB"/>
    <w:rsid w:val="008F36A4"/>
    <w:rsid w:val="008F3ED7"/>
    <w:rsid w:val="008F47EF"/>
    <w:rsid w:val="0090249A"/>
    <w:rsid w:val="0090334D"/>
    <w:rsid w:val="009038D8"/>
    <w:rsid w:val="00906699"/>
    <w:rsid w:val="00912798"/>
    <w:rsid w:val="00912ABA"/>
    <w:rsid w:val="00917A5C"/>
    <w:rsid w:val="00931FBC"/>
    <w:rsid w:val="00933DDB"/>
    <w:rsid w:val="00934A29"/>
    <w:rsid w:val="00944445"/>
    <w:rsid w:val="00946E70"/>
    <w:rsid w:val="00953223"/>
    <w:rsid w:val="00956420"/>
    <w:rsid w:val="00957F96"/>
    <w:rsid w:val="00960691"/>
    <w:rsid w:val="009704CB"/>
    <w:rsid w:val="00971035"/>
    <w:rsid w:val="00972502"/>
    <w:rsid w:val="009731DE"/>
    <w:rsid w:val="00974578"/>
    <w:rsid w:val="00975D12"/>
    <w:rsid w:val="00981860"/>
    <w:rsid w:val="00981D7B"/>
    <w:rsid w:val="00982CDF"/>
    <w:rsid w:val="00987C24"/>
    <w:rsid w:val="00990E2C"/>
    <w:rsid w:val="00993007"/>
    <w:rsid w:val="00993EE3"/>
    <w:rsid w:val="00996A65"/>
    <w:rsid w:val="009A0804"/>
    <w:rsid w:val="009A3CCF"/>
    <w:rsid w:val="009A4486"/>
    <w:rsid w:val="009A7C13"/>
    <w:rsid w:val="009B07C1"/>
    <w:rsid w:val="009B0B09"/>
    <w:rsid w:val="009B2172"/>
    <w:rsid w:val="009B4D39"/>
    <w:rsid w:val="009B5C57"/>
    <w:rsid w:val="009B722F"/>
    <w:rsid w:val="009C05B5"/>
    <w:rsid w:val="009C0719"/>
    <w:rsid w:val="009C146C"/>
    <w:rsid w:val="009C402E"/>
    <w:rsid w:val="009C4C91"/>
    <w:rsid w:val="009C5079"/>
    <w:rsid w:val="009C5B97"/>
    <w:rsid w:val="009C6E2C"/>
    <w:rsid w:val="009D62F8"/>
    <w:rsid w:val="009D64DD"/>
    <w:rsid w:val="009D6C2E"/>
    <w:rsid w:val="009E0F5A"/>
    <w:rsid w:val="009E11E4"/>
    <w:rsid w:val="009E1C2B"/>
    <w:rsid w:val="009E432D"/>
    <w:rsid w:val="009F09AA"/>
    <w:rsid w:val="009F2341"/>
    <w:rsid w:val="00A02561"/>
    <w:rsid w:val="00A0292B"/>
    <w:rsid w:val="00A03A94"/>
    <w:rsid w:val="00A07D02"/>
    <w:rsid w:val="00A11DA5"/>
    <w:rsid w:val="00A1269F"/>
    <w:rsid w:val="00A1482B"/>
    <w:rsid w:val="00A17A51"/>
    <w:rsid w:val="00A21631"/>
    <w:rsid w:val="00A33ABA"/>
    <w:rsid w:val="00A33CB1"/>
    <w:rsid w:val="00A366FE"/>
    <w:rsid w:val="00A44BA3"/>
    <w:rsid w:val="00A44D62"/>
    <w:rsid w:val="00A54188"/>
    <w:rsid w:val="00A5447B"/>
    <w:rsid w:val="00A552AB"/>
    <w:rsid w:val="00A5582C"/>
    <w:rsid w:val="00A55AC8"/>
    <w:rsid w:val="00A63847"/>
    <w:rsid w:val="00A64857"/>
    <w:rsid w:val="00A64E73"/>
    <w:rsid w:val="00A65C15"/>
    <w:rsid w:val="00A7019B"/>
    <w:rsid w:val="00A71525"/>
    <w:rsid w:val="00A74AED"/>
    <w:rsid w:val="00A82665"/>
    <w:rsid w:val="00A829F9"/>
    <w:rsid w:val="00A8638E"/>
    <w:rsid w:val="00A91931"/>
    <w:rsid w:val="00A91F7A"/>
    <w:rsid w:val="00A95BD3"/>
    <w:rsid w:val="00A97938"/>
    <w:rsid w:val="00AA1E4A"/>
    <w:rsid w:val="00AA2360"/>
    <w:rsid w:val="00AA23CD"/>
    <w:rsid w:val="00AA3A37"/>
    <w:rsid w:val="00AA3C78"/>
    <w:rsid w:val="00AA3FB8"/>
    <w:rsid w:val="00AA5576"/>
    <w:rsid w:val="00AA7CAD"/>
    <w:rsid w:val="00AB1075"/>
    <w:rsid w:val="00AB2463"/>
    <w:rsid w:val="00AB5C96"/>
    <w:rsid w:val="00AB5F06"/>
    <w:rsid w:val="00AC00BA"/>
    <w:rsid w:val="00AC454A"/>
    <w:rsid w:val="00AC6B33"/>
    <w:rsid w:val="00AC7B4E"/>
    <w:rsid w:val="00AC7E68"/>
    <w:rsid w:val="00AD16AE"/>
    <w:rsid w:val="00AD17BC"/>
    <w:rsid w:val="00AD1B08"/>
    <w:rsid w:val="00AD258B"/>
    <w:rsid w:val="00AD3C60"/>
    <w:rsid w:val="00AD63B2"/>
    <w:rsid w:val="00AE0DE2"/>
    <w:rsid w:val="00AE140B"/>
    <w:rsid w:val="00AE17A9"/>
    <w:rsid w:val="00AE2DCE"/>
    <w:rsid w:val="00AE537F"/>
    <w:rsid w:val="00AE5812"/>
    <w:rsid w:val="00AE5F32"/>
    <w:rsid w:val="00AF2B69"/>
    <w:rsid w:val="00AF60DE"/>
    <w:rsid w:val="00AF6142"/>
    <w:rsid w:val="00B01CB6"/>
    <w:rsid w:val="00B06605"/>
    <w:rsid w:val="00B1385C"/>
    <w:rsid w:val="00B13CE6"/>
    <w:rsid w:val="00B2369C"/>
    <w:rsid w:val="00B246EE"/>
    <w:rsid w:val="00B27757"/>
    <w:rsid w:val="00B36E7B"/>
    <w:rsid w:val="00B37165"/>
    <w:rsid w:val="00B37A57"/>
    <w:rsid w:val="00B42745"/>
    <w:rsid w:val="00B42959"/>
    <w:rsid w:val="00B43A6A"/>
    <w:rsid w:val="00B5231E"/>
    <w:rsid w:val="00B53477"/>
    <w:rsid w:val="00B53AA3"/>
    <w:rsid w:val="00B546CE"/>
    <w:rsid w:val="00B5486B"/>
    <w:rsid w:val="00B55A4B"/>
    <w:rsid w:val="00B55C49"/>
    <w:rsid w:val="00B61913"/>
    <w:rsid w:val="00B63A7F"/>
    <w:rsid w:val="00B64A50"/>
    <w:rsid w:val="00B66429"/>
    <w:rsid w:val="00B66B90"/>
    <w:rsid w:val="00B66FA4"/>
    <w:rsid w:val="00B72532"/>
    <w:rsid w:val="00B73B38"/>
    <w:rsid w:val="00B73D63"/>
    <w:rsid w:val="00B76158"/>
    <w:rsid w:val="00B83431"/>
    <w:rsid w:val="00B877B0"/>
    <w:rsid w:val="00B955CA"/>
    <w:rsid w:val="00BA07E0"/>
    <w:rsid w:val="00BA5C9A"/>
    <w:rsid w:val="00BB0F8E"/>
    <w:rsid w:val="00BB465F"/>
    <w:rsid w:val="00BB47B9"/>
    <w:rsid w:val="00BC2984"/>
    <w:rsid w:val="00BD3E77"/>
    <w:rsid w:val="00BD538B"/>
    <w:rsid w:val="00BD54A1"/>
    <w:rsid w:val="00BD64FB"/>
    <w:rsid w:val="00BE1287"/>
    <w:rsid w:val="00BE4948"/>
    <w:rsid w:val="00BE7490"/>
    <w:rsid w:val="00BF6398"/>
    <w:rsid w:val="00C00B6C"/>
    <w:rsid w:val="00C05046"/>
    <w:rsid w:val="00C059CB"/>
    <w:rsid w:val="00C07037"/>
    <w:rsid w:val="00C10C80"/>
    <w:rsid w:val="00C10D5A"/>
    <w:rsid w:val="00C13B3B"/>
    <w:rsid w:val="00C20182"/>
    <w:rsid w:val="00C202FD"/>
    <w:rsid w:val="00C20CBB"/>
    <w:rsid w:val="00C21932"/>
    <w:rsid w:val="00C22C1D"/>
    <w:rsid w:val="00C32C0F"/>
    <w:rsid w:val="00C339F0"/>
    <w:rsid w:val="00C34D99"/>
    <w:rsid w:val="00C36202"/>
    <w:rsid w:val="00C37797"/>
    <w:rsid w:val="00C408EB"/>
    <w:rsid w:val="00C43163"/>
    <w:rsid w:val="00C44AFF"/>
    <w:rsid w:val="00C5252F"/>
    <w:rsid w:val="00C54AC2"/>
    <w:rsid w:val="00C57C7D"/>
    <w:rsid w:val="00C6182D"/>
    <w:rsid w:val="00C6564A"/>
    <w:rsid w:val="00C65A2F"/>
    <w:rsid w:val="00C662CA"/>
    <w:rsid w:val="00C66B89"/>
    <w:rsid w:val="00C70EA1"/>
    <w:rsid w:val="00C80043"/>
    <w:rsid w:val="00C818AD"/>
    <w:rsid w:val="00C82B1A"/>
    <w:rsid w:val="00C8479C"/>
    <w:rsid w:val="00C847BB"/>
    <w:rsid w:val="00C84BB6"/>
    <w:rsid w:val="00C863F7"/>
    <w:rsid w:val="00C90B2A"/>
    <w:rsid w:val="00C9173F"/>
    <w:rsid w:val="00C91BFD"/>
    <w:rsid w:val="00C97288"/>
    <w:rsid w:val="00CA0E22"/>
    <w:rsid w:val="00CB0772"/>
    <w:rsid w:val="00CB5E52"/>
    <w:rsid w:val="00CB71C2"/>
    <w:rsid w:val="00CC014D"/>
    <w:rsid w:val="00CC15E7"/>
    <w:rsid w:val="00CC37EB"/>
    <w:rsid w:val="00CC4752"/>
    <w:rsid w:val="00CC63A6"/>
    <w:rsid w:val="00CC7D95"/>
    <w:rsid w:val="00CD40CF"/>
    <w:rsid w:val="00CD4BC8"/>
    <w:rsid w:val="00CD5B5A"/>
    <w:rsid w:val="00CD6E01"/>
    <w:rsid w:val="00CE40A0"/>
    <w:rsid w:val="00CE47F1"/>
    <w:rsid w:val="00CE5175"/>
    <w:rsid w:val="00CE6955"/>
    <w:rsid w:val="00CE6D2B"/>
    <w:rsid w:val="00CF0CDA"/>
    <w:rsid w:val="00CF22FF"/>
    <w:rsid w:val="00CF2E09"/>
    <w:rsid w:val="00D00769"/>
    <w:rsid w:val="00D00A96"/>
    <w:rsid w:val="00D05637"/>
    <w:rsid w:val="00D111A6"/>
    <w:rsid w:val="00D134AA"/>
    <w:rsid w:val="00D2382B"/>
    <w:rsid w:val="00D24A3E"/>
    <w:rsid w:val="00D35F73"/>
    <w:rsid w:val="00D36878"/>
    <w:rsid w:val="00D44B9E"/>
    <w:rsid w:val="00D45249"/>
    <w:rsid w:val="00D5331C"/>
    <w:rsid w:val="00D5419F"/>
    <w:rsid w:val="00D54A82"/>
    <w:rsid w:val="00D55D13"/>
    <w:rsid w:val="00D640AE"/>
    <w:rsid w:val="00D64847"/>
    <w:rsid w:val="00D70419"/>
    <w:rsid w:val="00D77E80"/>
    <w:rsid w:val="00D8210C"/>
    <w:rsid w:val="00D90E69"/>
    <w:rsid w:val="00D9125B"/>
    <w:rsid w:val="00D964AB"/>
    <w:rsid w:val="00D97B70"/>
    <w:rsid w:val="00DA067D"/>
    <w:rsid w:val="00DA0C9A"/>
    <w:rsid w:val="00DA430C"/>
    <w:rsid w:val="00DA5CFB"/>
    <w:rsid w:val="00DB2E84"/>
    <w:rsid w:val="00DB3396"/>
    <w:rsid w:val="00DB4382"/>
    <w:rsid w:val="00DB5358"/>
    <w:rsid w:val="00DB6440"/>
    <w:rsid w:val="00DB6A02"/>
    <w:rsid w:val="00DC0FB5"/>
    <w:rsid w:val="00DC2DE8"/>
    <w:rsid w:val="00DC7B1E"/>
    <w:rsid w:val="00DD67E4"/>
    <w:rsid w:val="00DE2745"/>
    <w:rsid w:val="00DE6ABD"/>
    <w:rsid w:val="00DE7816"/>
    <w:rsid w:val="00DE7E36"/>
    <w:rsid w:val="00DF189F"/>
    <w:rsid w:val="00DF2105"/>
    <w:rsid w:val="00DF33F7"/>
    <w:rsid w:val="00DF5662"/>
    <w:rsid w:val="00DF6DA0"/>
    <w:rsid w:val="00DF7D00"/>
    <w:rsid w:val="00E001FE"/>
    <w:rsid w:val="00E01AE4"/>
    <w:rsid w:val="00E02F61"/>
    <w:rsid w:val="00E049B4"/>
    <w:rsid w:val="00E131FC"/>
    <w:rsid w:val="00E14A75"/>
    <w:rsid w:val="00E14DBE"/>
    <w:rsid w:val="00E14E4B"/>
    <w:rsid w:val="00E22D73"/>
    <w:rsid w:val="00E26FC8"/>
    <w:rsid w:val="00E3115B"/>
    <w:rsid w:val="00E3139F"/>
    <w:rsid w:val="00E361D5"/>
    <w:rsid w:val="00E36461"/>
    <w:rsid w:val="00E53CF7"/>
    <w:rsid w:val="00E5474B"/>
    <w:rsid w:val="00E56BC9"/>
    <w:rsid w:val="00E56DAE"/>
    <w:rsid w:val="00E57252"/>
    <w:rsid w:val="00E579D3"/>
    <w:rsid w:val="00E618D4"/>
    <w:rsid w:val="00E72F6A"/>
    <w:rsid w:val="00E74941"/>
    <w:rsid w:val="00E77F44"/>
    <w:rsid w:val="00E80348"/>
    <w:rsid w:val="00E80A02"/>
    <w:rsid w:val="00E81073"/>
    <w:rsid w:val="00E9012F"/>
    <w:rsid w:val="00E920A8"/>
    <w:rsid w:val="00E964A0"/>
    <w:rsid w:val="00EA1665"/>
    <w:rsid w:val="00EA5097"/>
    <w:rsid w:val="00EA51F2"/>
    <w:rsid w:val="00EB7FA8"/>
    <w:rsid w:val="00EC0BEB"/>
    <w:rsid w:val="00EC10D3"/>
    <w:rsid w:val="00EC1EB8"/>
    <w:rsid w:val="00EC35D3"/>
    <w:rsid w:val="00EC393E"/>
    <w:rsid w:val="00EC5960"/>
    <w:rsid w:val="00EC631B"/>
    <w:rsid w:val="00EC7588"/>
    <w:rsid w:val="00ED4DB2"/>
    <w:rsid w:val="00ED7203"/>
    <w:rsid w:val="00ED73D4"/>
    <w:rsid w:val="00EE020E"/>
    <w:rsid w:val="00EE1D58"/>
    <w:rsid w:val="00EE4045"/>
    <w:rsid w:val="00EE4813"/>
    <w:rsid w:val="00EE6983"/>
    <w:rsid w:val="00EF192C"/>
    <w:rsid w:val="00EF1CFD"/>
    <w:rsid w:val="00EF2492"/>
    <w:rsid w:val="00EF27F2"/>
    <w:rsid w:val="00EF312B"/>
    <w:rsid w:val="00EF5743"/>
    <w:rsid w:val="00F0084A"/>
    <w:rsid w:val="00F0130E"/>
    <w:rsid w:val="00F03D69"/>
    <w:rsid w:val="00F217AF"/>
    <w:rsid w:val="00F21E93"/>
    <w:rsid w:val="00F23685"/>
    <w:rsid w:val="00F33658"/>
    <w:rsid w:val="00F34CFB"/>
    <w:rsid w:val="00F424B6"/>
    <w:rsid w:val="00F42F86"/>
    <w:rsid w:val="00F43083"/>
    <w:rsid w:val="00F443A6"/>
    <w:rsid w:val="00F47F7D"/>
    <w:rsid w:val="00F50834"/>
    <w:rsid w:val="00F50AAD"/>
    <w:rsid w:val="00F527BC"/>
    <w:rsid w:val="00F53732"/>
    <w:rsid w:val="00F56AD5"/>
    <w:rsid w:val="00F571E3"/>
    <w:rsid w:val="00F57B9D"/>
    <w:rsid w:val="00F62000"/>
    <w:rsid w:val="00F65F9F"/>
    <w:rsid w:val="00F66FE4"/>
    <w:rsid w:val="00F67E22"/>
    <w:rsid w:val="00F74CF9"/>
    <w:rsid w:val="00F76F66"/>
    <w:rsid w:val="00F77F74"/>
    <w:rsid w:val="00F87EA8"/>
    <w:rsid w:val="00F91DAB"/>
    <w:rsid w:val="00F93121"/>
    <w:rsid w:val="00F93836"/>
    <w:rsid w:val="00FA3B01"/>
    <w:rsid w:val="00FA4F1F"/>
    <w:rsid w:val="00FB08A1"/>
    <w:rsid w:val="00FB0F12"/>
    <w:rsid w:val="00FB27A7"/>
    <w:rsid w:val="00FB56BA"/>
    <w:rsid w:val="00FB6E91"/>
    <w:rsid w:val="00FC2701"/>
    <w:rsid w:val="00FC4D31"/>
    <w:rsid w:val="00FC4F67"/>
    <w:rsid w:val="00FC547C"/>
    <w:rsid w:val="00FC5DDE"/>
    <w:rsid w:val="00FD41BA"/>
    <w:rsid w:val="00FE14FE"/>
    <w:rsid w:val="00FE558B"/>
    <w:rsid w:val="00FE6F9B"/>
    <w:rsid w:val="00FE749F"/>
    <w:rsid w:val="00FF03FB"/>
    <w:rsid w:val="00FF08EA"/>
    <w:rsid w:val="00FF3F03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79A02A-A640-42B0-B3AE-887BAC8C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Pr>
      <w:rFonts w:ascii="Times New Roman" w:hAnsi="Times New Roman" w:cs="Times New Roman"/>
      <w:b/>
      <w:bCs/>
      <w:sz w:val="22"/>
      <w:szCs w:val="22"/>
      <w:lang w:val="ru-RU" w:eastAsia="ru-RU"/>
    </w:rPr>
  </w:style>
  <w:style w:type="paragraph" w:styleId="3">
    <w:name w:val="Body Text 3"/>
    <w:basedOn w:val="a"/>
    <w:link w:val="30"/>
    <w:uiPriority w:val="99"/>
    <w:pPr>
      <w:jc w:val="both"/>
    </w:pPr>
    <w:rPr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Pr>
      <w:rFonts w:ascii="Times New Roman" w:hAnsi="Times New Roman" w:cs="Times New Roman"/>
      <w:lang w:val="ru-RU" w:eastAsia="ru-RU"/>
    </w:rPr>
  </w:style>
  <w:style w:type="paragraph" w:customStyle="1" w:styleId="CM5">
    <w:name w:val="CM5"/>
    <w:basedOn w:val="a"/>
    <w:next w:val="a"/>
    <w:uiPriority w:val="99"/>
    <w:pPr>
      <w:widowControl w:val="0"/>
      <w:autoSpaceDE w:val="0"/>
      <w:autoSpaceDN w:val="0"/>
      <w:adjustRightInd w:val="0"/>
      <w:spacing w:after="195"/>
    </w:pPr>
    <w:rPr>
      <w:rFonts w:ascii="Arial" w:hAnsi="Arial" w:cs="Arial"/>
      <w:sz w:val="24"/>
      <w:szCs w:val="24"/>
    </w:rPr>
  </w:style>
  <w:style w:type="paragraph" w:styleId="a7">
    <w:name w:val="No Spacing"/>
    <w:uiPriority w:val="99"/>
    <w:qFormat/>
    <w:rsid w:val="00517EA7"/>
    <w:rPr>
      <w:rFonts w:ascii="Times New Roman" w:hAnsi="Times New Roman" w:cs="Times New Roman"/>
    </w:rPr>
  </w:style>
  <w:style w:type="paragraph" w:customStyle="1" w:styleId="a8">
    <w:name w:val="Основн"/>
    <w:basedOn w:val="a"/>
    <w:next w:val="a"/>
    <w:uiPriority w:val="99"/>
    <w:rsid w:val="00517EA7"/>
    <w:pPr>
      <w:tabs>
        <w:tab w:val="left" w:pos="397"/>
        <w:tab w:val="left" w:pos="737"/>
      </w:tabs>
      <w:overflowPunct w:val="0"/>
      <w:autoSpaceDE w:val="0"/>
      <w:autoSpaceDN w:val="0"/>
      <w:adjustRightInd w:val="0"/>
      <w:spacing w:line="200" w:lineRule="atLeast"/>
      <w:ind w:firstLine="340"/>
      <w:jc w:val="both"/>
    </w:pPr>
    <w:rPr>
      <w:lang w:val="en-GB"/>
    </w:rPr>
  </w:style>
  <w:style w:type="paragraph" w:styleId="21">
    <w:name w:val="Body Text 2"/>
    <w:basedOn w:val="a"/>
    <w:link w:val="22"/>
    <w:uiPriority w:val="99"/>
    <w:semiHidden/>
    <w:rsid w:val="001F51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F516F"/>
    <w:rPr>
      <w:rFonts w:ascii="Times New Roman" w:hAnsi="Times New Roman" w:cs="Times New Roman"/>
    </w:rPr>
  </w:style>
  <w:style w:type="paragraph" w:styleId="a9">
    <w:name w:val="Body Text Indent"/>
    <w:basedOn w:val="a"/>
    <w:link w:val="aa"/>
    <w:uiPriority w:val="99"/>
    <w:semiHidden/>
    <w:rsid w:val="001F51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F516F"/>
    <w:rPr>
      <w:rFonts w:ascii="Times New Roman" w:hAnsi="Times New Roman" w:cs="Times New Roman"/>
    </w:rPr>
  </w:style>
  <w:style w:type="table" w:styleId="ab">
    <w:name w:val="Table Grid"/>
    <w:basedOn w:val="a1"/>
    <w:uiPriority w:val="99"/>
    <w:rsid w:val="00CE6D2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347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347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5A09"/>
    <w:pPr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b"/>
    <w:uiPriority w:val="99"/>
    <w:rsid w:val="009E11E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header"/>
    <w:basedOn w:val="a"/>
    <w:link w:val="af"/>
    <w:uiPriority w:val="99"/>
    <w:rsid w:val="0030037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300370"/>
    <w:rPr>
      <w:rFonts w:ascii="Times New Roman" w:hAnsi="Times New Roman" w:cs="Times New Roman"/>
    </w:rPr>
  </w:style>
  <w:style w:type="paragraph" w:styleId="af0">
    <w:name w:val="footer"/>
    <w:basedOn w:val="a"/>
    <w:link w:val="af1"/>
    <w:uiPriority w:val="99"/>
    <w:rsid w:val="0030037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30037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5159-361D-48C7-AABB-6BB2ED47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Элдис-Софт</Company>
  <LinksUpToDate>false</LinksUpToDate>
  <CharactersWithSpaces>11138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Емельянов Евгений</dc:creator>
  <cp:keywords/>
  <dc:description/>
  <cp:lastModifiedBy>Архипова Наталья Леонтьевна</cp:lastModifiedBy>
  <cp:revision>3</cp:revision>
  <cp:lastPrinted>2017-12-22T15:00:00Z</cp:lastPrinted>
  <dcterms:created xsi:type="dcterms:W3CDTF">2021-09-28T13:54:00Z</dcterms:created>
  <dcterms:modified xsi:type="dcterms:W3CDTF">2021-09-29T09:38:00Z</dcterms:modified>
</cp:coreProperties>
</file>